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864" w:rsidRDefault="002368D0" w:rsidP="00E15DC5">
      <w:pPr>
        <w:ind w:hanging="567"/>
      </w:pPr>
      <w:r w:rsidRPr="002368D0">
        <w:rPr>
          <w:noProof/>
          <w:lang w:eastAsia="ru-RU"/>
        </w:rPr>
        <w:drawing>
          <wp:inline distT="0" distB="0" distL="0" distR="0">
            <wp:extent cx="7253030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96" cy="907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F97" w:rsidRDefault="00C80F97" w:rsidP="00C80F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F9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41FA9" w:rsidRDefault="00D41FA9" w:rsidP="00D41FA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биологии 8 класса составлена в соответствии со следующими нормативно-правовыми инструктивно-методическими документами:</w:t>
      </w:r>
    </w:p>
    <w:p w:rsidR="00D41FA9" w:rsidRDefault="00D41FA9" w:rsidP="00D41FA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№273 – ФЗ «Об образовании в РФ» п.5 ч.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 ст.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47; п.1 ч.1 ст.4</w:t>
      </w:r>
    </w:p>
    <w:p w:rsidR="00D41FA9" w:rsidRDefault="00D41FA9" w:rsidP="00D41FA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D41FA9" w:rsidRDefault="00D41FA9" w:rsidP="00D41FA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29 декабря 2014 года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D41FA9" w:rsidRDefault="00D41FA9" w:rsidP="00D41FA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</w:t>
      </w:r>
    </w:p>
    <w:p w:rsidR="00D41FA9" w:rsidRDefault="00D41FA9" w:rsidP="00D41FA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основная образовательная программа организации, осуществляющей образовательную деятельность;</w:t>
      </w:r>
    </w:p>
    <w:p w:rsidR="00D41FA9" w:rsidRDefault="00D41FA9" w:rsidP="00D41FA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В.В. Пасечника и коллектива авторов. Биология. Рабочие программы. Предметная линия учебников «Линия жизни» 5-9 классы. М.: Просвещение, 2013. – 80 с. (Соответствует требованиям ФГОС).</w:t>
      </w:r>
    </w:p>
    <w:p w:rsidR="00D41FA9" w:rsidRDefault="00D41FA9" w:rsidP="00D41FA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акты организации, осуществляющей образовательную деятельность: Устава МБОУ Порт-Катоновской СОШ;</w:t>
      </w:r>
    </w:p>
    <w:p w:rsidR="00D41FA9" w:rsidRDefault="00D41FA9" w:rsidP="00D41FA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плана на 2020-2021 год</w:t>
      </w:r>
    </w:p>
    <w:p w:rsidR="00D41FA9" w:rsidRDefault="00D41FA9" w:rsidP="00D41FA9">
      <w:pPr>
        <w:rPr>
          <w:rFonts w:ascii="Times New Roman" w:hAnsi="Times New Roman" w:cs="Times New Roman"/>
          <w:sz w:val="28"/>
          <w:szCs w:val="28"/>
        </w:rPr>
      </w:pPr>
    </w:p>
    <w:p w:rsidR="00D41FA9" w:rsidRPr="00C80F97" w:rsidRDefault="00D41FA9" w:rsidP="00C80F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F97" w:rsidRPr="00C80F97" w:rsidRDefault="00C80F97" w:rsidP="00C80F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F97">
        <w:rPr>
          <w:sz w:val="28"/>
          <w:szCs w:val="28"/>
        </w:rPr>
        <w:t xml:space="preserve">В 8-м классе получают знания о человеке как о биосоциальном существе, его становлении в процессе антропогенеза и формировании социальной среды. Определение систематического положения человека в ряду живых существ, его генетическая связь с животными предками позволяет осознать учащимися единство биологических законов, их проявление на разных уровнях организации, понять взаимосвязь строения и функций органов и систем и убедиться в том, что выбор того или иного сценария поведения возможен лишь в определенных границах, за пределами которых теряется волевой контроль, и процессы идут по биологическим законам, не зависящим от воли людей. Таким образом, выбор между здоровым образом жизни и тем, который ведет к болезни, возможен лишь на начальном этапе. Отсюда следует важность знаний о строении и функциях человеческого тела, о факторах, укрепляющих и нарушающих здоровье человека. Методы самоконтроля, способность выявить возможные нарушения здоровья и вовремя обратиться к врачу, оказать при необходимости доврачебную помощь, отказ от вредных привычек – важный шаг к сохранению здоровья и высокой </w:t>
      </w:r>
      <w:r w:rsidRPr="00C80F97">
        <w:rPr>
          <w:sz w:val="28"/>
          <w:szCs w:val="28"/>
        </w:rPr>
        <w:lastRenderedPageBreak/>
        <w:t xml:space="preserve">работоспособности. В курсе уделяется большое внимание санитарно-гигиенической службе, охране природной среды, личной гигиене. </w:t>
      </w:r>
    </w:p>
    <w:p w:rsidR="00C80F97" w:rsidRPr="00C80F97" w:rsidRDefault="00C80F97" w:rsidP="00C80F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F97">
        <w:rPr>
          <w:sz w:val="28"/>
          <w:szCs w:val="28"/>
        </w:rPr>
        <w:t xml:space="preserve">Включение сведений по психологии позволит более рационально организовать учебную, трудовую, спортивную деятельность и отдых, легче вписаться в коллектив сверстников и стать личностью. </w:t>
      </w:r>
    </w:p>
    <w:p w:rsidR="00C80F97" w:rsidRPr="00C80F97" w:rsidRDefault="00C80F97" w:rsidP="00C80F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F97">
        <w:rPr>
          <w:rFonts w:ascii="Times New Roman" w:hAnsi="Times New Roman" w:cs="Times New Roman"/>
          <w:sz w:val="28"/>
          <w:szCs w:val="28"/>
        </w:rPr>
        <w:t xml:space="preserve">Изучение биологии на ступени основного общего образования направлено на достижение следующих </w:t>
      </w:r>
      <w:r w:rsidRPr="00C80F97">
        <w:rPr>
          <w:rFonts w:ascii="Times New Roman" w:hAnsi="Times New Roman" w:cs="Times New Roman"/>
          <w:b/>
          <w:sz w:val="28"/>
          <w:szCs w:val="28"/>
        </w:rPr>
        <w:t>целей</w:t>
      </w:r>
      <w:r w:rsidRPr="00C80F97">
        <w:rPr>
          <w:rFonts w:ascii="Times New Roman" w:hAnsi="Times New Roman" w:cs="Times New Roman"/>
          <w:sz w:val="28"/>
          <w:szCs w:val="28"/>
        </w:rPr>
        <w:t>:</w:t>
      </w:r>
    </w:p>
    <w:p w:rsidR="00C80F97" w:rsidRPr="00C80F97" w:rsidRDefault="00C80F97" w:rsidP="00C80F97">
      <w:pPr>
        <w:numPr>
          <w:ilvl w:val="0"/>
          <w:numId w:val="1"/>
        </w:numPr>
        <w:spacing w:before="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F97">
        <w:rPr>
          <w:rFonts w:ascii="Times New Roman" w:hAnsi="Times New Roman" w:cs="Times New Roman"/>
          <w:b/>
          <w:sz w:val="28"/>
          <w:szCs w:val="28"/>
        </w:rPr>
        <w:t xml:space="preserve">освоение знаний о </w:t>
      </w:r>
      <w:r w:rsidRPr="00C80F97">
        <w:rPr>
          <w:rFonts w:ascii="Times New Roman" w:hAnsi="Times New Roman" w:cs="Times New Roman"/>
          <w:sz w:val="28"/>
          <w:szCs w:val="28"/>
        </w:rPr>
        <w:t xml:space="preserve">человеке как биосоциальном существе; о роли биологической науки в практической деятельности людей; методах познания человека; </w:t>
      </w:r>
    </w:p>
    <w:p w:rsidR="00C80F97" w:rsidRPr="00C80F97" w:rsidRDefault="00C80F97" w:rsidP="00C80F97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F97">
        <w:rPr>
          <w:rFonts w:ascii="Times New Roman" w:hAnsi="Times New Roman" w:cs="Times New Roman"/>
          <w:b/>
          <w:sz w:val="28"/>
          <w:szCs w:val="28"/>
        </w:rPr>
        <w:t>овладение умениями</w:t>
      </w:r>
      <w:r w:rsidRPr="00C80F97">
        <w:rPr>
          <w:rFonts w:ascii="Times New Roman" w:hAnsi="Times New Roman" w:cs="Times New Roman"/>
          <w:sz w:val="28"/>
          <w:szCs w:val="28"/>
        </w:rPr>
        <w:t xml:space="preserve"> применять биологические знания для объяснения процессов и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за биологическими объектами и состоянием  собственного организма, биологические эксперименты; </w:t>
      </w:r>
    </w:p>
    <w:p w:rsidR="00C80F97" w:rsidRPr="00C80F97" w:rsidRDefault="00C80F97" w:rsidP="00C80F97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F97">
        <w:rPr>
          <w:rFonts w:ascii="Times New Roman" w:hAnsi="Times New Roman" w:cs="Times New Roman"/>
          <w:b/>
          <w:sz w:val="28"/>
          <w:szCs w:val="28"/>
        </w:rPr>
        <w:t xml:space="preserve">развитие познавательных интересов, интеллектуальных и творческих способностей </w:t>
      </w:r>
      <w:r w:rsidRPr="00C80F9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80F97">
        <w:rPr>
          <w:rFonts w:ascii="Times New Roman" w:hAnsi="Times New Roman" w:cs="Times New Roman"/>
          <w:sz w:val="28"/>
          <w:szCs w:val="28"/>
        </w:rPr>
        <w:t>процессепроведения</w:t>
      </w:r>
      <w:proofErr w:type="spellEnd"/>
      <w:r w:rsidRPr="00C80F97">
        <w:rPr>
          <w:rFonts w:ascii="Times New Roman" w:hAnsi="Times New Roman" w:cs="Times New Roman"/>
          <w:sz w:val="28"/>
          <w:szCs w:val="28"/>
        </w:rPr>
        <w:t xml:space="preserve"> наблюдений за своим организмом, биологических экспериментов, работы с различными источниками информации;</w:t>
      </w:r>
    </w:p>
    <w:p w:rsidR="00C80F97" w:rsidRPr="00C80F97" w:rsidRDefault="00C80F97" w:rsidP="00C80F97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F97">
        <w:rPr>
          <w:rFonts w:ascii="Times New Roman" w:hAnsi="Times New Roman" w:cs="Times New Roman"/>
          <w:b/>
          <w:sz w:val="28"/>
          <w:szCs w:val="28"/>
        </w:rPr>
        <w:t>воспитание</w:t>
      </w:r>
      <w:r w:rsidRPr="00C80F97">
        <w:rPr>
          <w:rFonts w:ascii="Times New Roman" w:hAnsi="Times New Roman" w:cs="Times New Roman"/>
          <w:sz w:val="28"/>
          <w:szCs w:val="28"/>
        </w:rPr>
        <w:t xml:space="preserve"> позитивного ценностного отношения к собственному здоровью и здоровью других людей; культуры поведения в природе;</w:t>
      </w:r>
    </w:p>
    <w:p w:rsidR="00C80F97" w:rsidRPr="00C80F97" w:rsidRDefault="00C80F97" w:rsidP="00C80F97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F97">
        <w:rPr>
          <w:rFonts w:ascii="Times New Roman" w:hAnsi="Times New Roman" w:cs="Times New Roman"/>
          <w:b/>
          <w:sz w:val="28"/>
          <w:szCs w:val="28"/>
        </w:rPr>
        <w:t>и</w:t>
      </w:r>
      <w:r w:rsidRPr="00C80F9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C80F97">
        <w:rPr>
          <w:rFonts w:ascii="Times New Roman" w:hAnsi="Times New Roman" w:cs="Times New Roman"/>
          <w:b/>
          <w:sz w:val="28"/>
          <w:szCs w:val="28"/>
        </w:rPr>
        <w:t xml:space="preserve">пользование приобретенных знаний и умений в повседневной жизни </w:t>
      </w:r>
      <w:r w:rsidRPr="00C80F97">
        <w:rPr>
          <w:rFonts w:ascii="Times New Roman" w:hAnsi="Times New Roman" w:cs="Times New Roman"/>
          <w:sz w:val="28"/>
          <w:szCs w:val="28"/>
        </w:rPr>
        <w:t>для заботы о собственном здоровье, оказания первой помощи себе и окружающим; оценки последствий своей деятельности по отношению к природной среде, собственному организму, здоровью других людей; для соблюдения правил поведения в окружающей среде, норм здорового образа жизни, профилактики заболеваний, травматизма и стрессов, вредных привычек, ВИЧ-инфекции.</w:t>
      </w:r>
    </w:p>
    <w:p w:rsidR="00C80F97" w:rsidRPr="00BB253F" w:rsidRDefault="00C80F97" w:rsidP="00C80F97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497322" w:rsidRDefault="00597AB8" w:rsidP="00497322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497322" w:rsidRPr="00E32C2A">
        <w:rPr>
          <w:b/>
          <w:sz w:val="28"/>
          <w:szCs w:val="28"/>
        </w:rPr>
        <w:t>Место  предмета  «Биология»  в учебном плане</w:t>
      </w:r>
    </w:p>
    <w:p w:rsidR="00497322" w:rsidRPr="00E32C2A" w:rsidRDefault="00497322" w:rsidP="00497322">
      <w:pPr>
        <w:pStyle w:val="a6"/>
        <w:rPr>
          <w:b/>
          <w:sz w:val="28"/>
          <w:szCs w:val="28"/>
        </w:rPr>
      </w:pPr>
    </w:p>
    <w:p w:rsidR="00C80F97" w:rsidRPr="00BF5758" w:rsidRDefault="00497322" w:rsidP="008401B7">
      <w:pPr>
        <w:pStyle w:val="a6"/>
        <w:numPr>
          <w:ilvl w:val="0"/>
          <w:numId w:val="3"/>
        </w:numPr>
        <w:jc w:val="center"/>
        <w:rPr>
          <w:b/>
        </w:rPr>
      </w:pPr>
      <w:r w:rsidRPr="00BF5758">
        <w:rPr>
          <w:rFonts w:eastAsia="TimesNewRomanPSMT"/>
          <w:sz w:val="28"/>
          <w:szCs w:val="28"/>
        </w:rPr>
        <w:t xml:space="preserve">В соответствии с учебным планом </w:t>
      </w:r>
      <w:r w:rsidRPr="00BF5758">
        <w:rPr>
          <w:sz w:val="28"/>
          <w:szCs w:val="28"/>
        </w:rPr>
        <w:t xml:space="preserve">МБОУ Порт-Катоновской СОШ </w:t>
      </w:r>
      <w:r w:rsidRPr="00BF5758">
        <w:rPr>
          <w:rFonts w:eastAsia="TimesNewRomanPSMT"/>
          <w:sz w:val="28"/>
          <w:szCs w:val="28"/>
        </w:rPr>
        <w:t>на изучение биологии в 8 клас</w:t>
      </w:r>
      <w:r w:rsidR="00BF5758" w:rsidRPr="00BF5758">
        <w:rPr>
          <w:rFonts w:eastAsia="TimesNewRomanPSMT"/>
          <w:sz w:val="28"/>
          <w:szCs w:val="28"/>
        </w:rPr>
        <w:t>се отводится 2 часа в неделю, 68</w:t>
      </w:r>
      <w:r w:rsidR="00BF5758">
        <w:rPr>
          <w:rFonts w:eastAsia="TimesNewRomanPSMT"/>
          <w:sz w:val="28"/>
          <w:szCs w:val="28"/>
        </w:rPr>
        <w:t xml:space="preserve"> часов в год.</w:t>
      </w:r>
    </w:p>
    <w:p w:rsidR="00C80F97" w:rsidRDefault="00C80F97" w:rsidP="00192993">
      <w:pPr>
        <w:pStyle w:val="a3"/>
        <w:shd w:val="clear" w:color="auto" w:fill="FFFFFF"/>
        <w:spacing w:before="0" w:beforeAutospacing="0" w:after="182" w:afterAutospacing="0"/>
        <w:jc w:val="center"/>
        <w:rPr>
          <w:b/>
          <w:bCs/>
          <w:color w:val="000000"/>
          <w:sz w:val="28"/>
          <w:szCs w:val="28"/>
        </w:rPr>
      </w:pPr>
    </w:p>
    <w:p w:rsidR="00192993" w:rsidRPr="0016492E" w:rsidRDefault="00582675" w:rsidP="00192993">
      <w:pPr>
        <w:pStyle w:val="a3"/>
        <w:shd w:val="clear" w:color="auto" w:fill="FFFFFF"/>
        <w:spacing w:before="0" w:beforeAutospacing="0" w:after="182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Планируемые результаты</w:t>
      </w:r>
      <w:r w:rsidR="00192993" w:rsidRPr="0016492E">
        <w:rPr>
          <w:b/>
          <w:bCs/>
          <w:color w:val="000000"/>
          <w:sz w:val="28"/>
          <w:szCs w:val="28"/>
        </w:rPr>
        <w:t>.</w:t>
      </w:r>
    </w:p>
    <w:p w:rsidR="00192993" w:rsidRPr="0016492E" w:rsidRDefault="00582675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Предметные результаты</w:t>
      </w:r>
      <w:r w:rsidR="00192993" w:rsidRPr="0016492E">
        <w:rPr>
          <w:b/>
          <w:bCs/>
          <w:color w:val="000000"/>
          <w:sz w:val="28"/>
          <w:szCs w:val="28"/>
        </w:rPr>
        <w:t xml:space="preserve"> 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особенности строения и процессов жизнедеятельности клетки. тканей, органов и систем органов человеческого организма;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lastRenderedPageBreak/>
        <w:t xml:space="preserve">- сущность биологических процессов: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</w:t>
      </w:r>
      <w:proofErr w:type="gramStart"/>
      <w:r w:rsidRPr="0016492E">
        <w:rPr>
          <w:color w:val="000000"/>
          <w:sz w:val="28"/>
          <w:szCs w:val="28"/>
        </w:rPr>
        <w:t>раздражимость,;</w:t>
      </w:r>
      <w:proofErr w:type="gramEnd"/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заболевания и заболевания систем органов, а также меры их профилактики;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вклады отечественных учёных в развитие наук: анатомии, физиологии, психологии, гигиены, медицины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b/>
          <w:bCs/>
          <w:i/>
          <w:iCs/>
          <w:color w:val="000000"/>
          <w:sz w:val="28"/>
          <w:szCs w:val="28"/>
        </w:rPr>
        <w:t>Учащиеся должны уметь: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-выделять существенные признаки строения и функционирования органов человеческого организма;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объяснять: роль биологии в формировании современной естественнонаучной картины мира, в практической деятельности людей и самого ученика; родство человека с млекопитающими животными, место и роль человека в природе; взаимосвязи человека и окружающей среды; зависимость собственного здоровья от состояния окружающей среды; причины наследственности и изменчивости, проявления наследственных заболеваний, иммунитета у человека; роль гормонов и витаминов в организме;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в системе моральных норм ценностей по отношению к собственному здоровью и здоровью других людей;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проводить несложные биологические эксперименты и объяснять их результаты;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-получать информацию об организме человека из разных источников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b/>
          <w:bCs/>
          <w:color w:val="000000"/>
          <w:sz w:val="28"/>
          <w:szCs w:val="28"/>
        </w:rPr>
        <w:t>Метапредметные результаты обучения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b/>
          <w:bCs/>
          <w:i/>
          <w:iCs/>
          <w:color w:val="000000"/>
          <w:sz w:val="28"/>
          <w:szCs w:val="28"/>
        </w:rPr>
        <w:t>Учащиеся должны уметь: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-устанавливать причинно-следственные связи между строением органов и выполняемой им функцией;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проводить биологические исследования и делать выводы на основе полученных результатов;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 xml:space="preserve">-находить в учебной и научно-популярной литературе информацию об организме человека, оформлять её в виде устных сообщений, </w:t>
      </w:r>
      <w:proofErr w:type="gramStart"/>
      <w:r w:rsidRPr="0016492E">
        <w:rPr>
          <w:color w:val="000000"/>
          <w:sz w:val="28"/>
          <w:szCs w:val="28"/>
        </w:rPr>
        <w:t>докладов ,рефератов</w:t>
      </w:r>
      <w:proofErr w:type="gramEnd"/>
      <w:r w:rsidRPr="0016492E">
        <w:rPr>
          <w:color w:val="000000"/>
          <w:sz w:val="28"/>
          <w:szCs w:val="28"/>
        </w:rPr>
        <w:t>, презентаций;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-находить в учебной и научно-популярной литературе информацию об заболеваниях организма человека, оформлять её в виде рефератов, докладов;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проводить исследовательскую и проектную работу;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выдвигать гипотезы о влиянии поведения самого человека и окружающей среды на его здоровье;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lastRenderedPageBreak/>
        <w:t>- аргументировать свою точку в ходе дискуссии по обсуждению глобальных проблем: СПИД, наркомания, алкоголизм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b/>
          <w:bCs/>
          <w:color w:val="000000"/>
          <w:sz w:val="28"/>
          <w:szCs w:val="28"/>
        </w:rPr>
        <w:t>Личностные результаты обучения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b/>
          <w:bCs/>
          <w:i/>
          <w:iCs/>
          <w:color w:val="000000"/>
          <w:sz w:val="28"/>
          <w:szCs w:val="28"/>
        </w:rPr>
        <w:t>Учащиеся должны</w:t>
      </w:r>
      <w:r w:rsidRPr="0016492E">
        <w:rPr>
          <w:b/>
          <w:bCs/>
          <w:color w:val="000000"/>
          <w:sz w:val="28"/>
          <w:szCs w:val="28"/>
        </w:rPr>
        <w:t>: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испытывать чувство гордости за российскую биологическую науку;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 уметь выделять эстетические достоинства человеческого тела;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следить за соблюдением правил поведения в природе;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использовать на практике приёмы оказания первой помощи при простудах, ожогах, обморожениях, травмах, спасении утопающего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уметь рационально организовывать труд и отдых;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--- уметь проводить наблюдения за состоянием собственного организма;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понимать ценность здорового и безопасного образа жизни;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признавать ценность жизни во всех её проявлениях и необходимость ответственного, бережного отношения к окружающей среде;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осознавать значение семьи в жизни человека и общества;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принимать ценности семейной жизни;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уважительно и заботливо относиться к членам своей семьи;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понимать значение обучения для повседневной жизни и осознанного выбора профессии;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проводить работу над ошибками для внесения корректив в усваиваемые знания;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признавать право каждого на собственное мнение;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проявлять готовность к самостоятельным поступкам и действиям на благо природы;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уметь отстаивать свою точку зрения;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критично относиться к своим поступкам, нести ответственность за их последствия;</w:t>
      </w:r>
    </w:p>
    <w:p w:rsidR="00192993" w:rsidRPr="0016492E" w:rsidRDefault="00192993" w:rsidP="00192993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>— уметь слушать и слышать другое мнение, вести дискуссию, оперировать фактами как для доказательства, так и для опровержения существующего мнения.</w:t>
      </w:r>
    </w:p>
    <w:p w:rsidR="00192993" w:rsidRDefault="00192993" w:rsidP="0016492E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16492E">
        <w:rPr>
          <w:color w:val="000000"/>
          <w:sz w:val="28"/>
          <w:szCs w:val="28"/>
        </w:rPr>
        <w:t xml:space="preserve">Система уроков ориентирована не столько на передачу «готовых знаний», сколько на формирование активной личности, мотивированной на самообразование, обладающей достаточными навыками и психологическими установками к самостоятельному поиску, отбору, анализу и использованию информации. Особое внимание уделяется познавательной активности учащихся, их мотивированности к </w:t>
      </w:r>
      <w:r w:rsidRPr="0016492E">
        <w:rPr>
          <w:color w:val="000000"/>
          <w:sz w:val="28"/>
          <w:szCs w:val="28"/>
        </w:rPr>
        <w:lastRenderedPageBreak/>
        <w:t>самостоятельной учебной работе. В связи с эти предлагается работа с тетрадью с печатной основой. В тетрадь включены вопросы и задания, в том числе в виде схем и таблиц, в форме лабораторных работ, немых рисунков. Работа с немыми рисунками позволит диагностировать сформированность умения узнавать (распознавать) системы органов. Органы и другие структурные компоненты человека. Работа с таблицами и познавательные задачи, требующие от ученика размышлений или отработки навыков сравнения, сопоставления выполняются в качестве домашнего задания.</w:t>
      </w:r>
    </w:p>
    <w:p w:rsidR="002F068E" w:rsidRDefault="002F068E" w:rsidP="002F068E">
      <w:pPr>
        <w:pStyle w:val="c36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Содержание  учебного предмета</w:t>
      </w:r>
      <w:r w:rsidR="00582675">
        <w:rPr>
          <w:rStyle w:val="c21"/>
          <w:b/>
          <w:bCs/>
          <w:color w:val="000000"/>
          <w:sz w:val="28"/>
          <w:szCs w:val="28"/>
        </w:rPr>
        <w:t>.</w:t>
      </w:r>
    </w:p>
    <w:p w:rsidR="00582675" w:rsidRPr="002F068E" w:rsidRDefault="00582675" w:rsidP="002F068E">
      <w:pPr>
        <w:pStyle w:val="c3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1. Введение. Науки, изучающие организм человека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Науки, изучающие организм человека: анатомия, физиология, психология и гигиена. Их становление и методы исследования.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2. Происхождение человека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Место человека в систематике. Доказательства животного происхождения человека. Основные этапы эволюции человека. Влияние биологических и социальных факторов на эволюцию человека. Человеческие расы. Человек как вид.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3. Строение организма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Структура тела. Органы и системы органов. Клеточное строение организма. Ткани. Внешняя и внутренняя среда организма. Строение и функции клетки. Роль ядра в передаче наследственных свойств организма. Органоиды клетки. Деление. Жизненные процессы клетки: обмен веществ, биосинтез и биологическое окисление, их значение. Роль ферментов в обмене веществ. Рост и развитие клетки. Состояния физиологического покоя и возбуждения. Ткани. Образование тканей. Эпителиальные, соединительные, мышечные, нервная ткани. Строение и функция нейрона. Синапс. Рефлекторная регуляция органов и систем организма. Центральная и периферическая части нервной системы. Спинной и головной мозг. Нервы и нервные узлы. 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Рассматривание клеток и тканей в оптический микроскоп.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Микропрепараты клеток, эпителиальной, соединительной, мышечной и нервной тканей.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Самонаблюдение мигательного рефлекса и условия его проявления и торможения. Коленный рефлекс и др.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4. Опорно-двигательная система (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 xml:space="preserve">Скелет и мышцы, их функции. Химический состав костей, их макро_ и </w:t>
      </w:r>
      <w:proofErr w:type="spellStart"/>
      <w:r w:rsidRPr="002F068E">
        <w:rPr>
          <w:rStyle w:val="c10"/>
          <w:color w:val="000000"/>
          <w:sz w:val="28"/>
          <w:szCs w:val="28"/>
        </w:rPr>
        <w:t>микростроение</w:t>
      </w:r>
      <w:proofErr w:type="spellEnd"/>
      <w:r w:rsidRPr="002F068E">
        <w:rPr>
          <w:rStyle w:val="c10"/>
          <w:color w:val="000000"/>
          <w:sz w:val="28"/>
          <w:szCs w:val="28"/>
        </w:rPr>
        <w:t xml:space="preserve">, типы костей. Скелет человека, его приспособление к прямохождению, трудовой деятельности. Изменения, связанные с развитием мозга и речи. Типы соединений костей: неподвижные, </w:t>
      </w:r>
      <w:proofErr w:type="spellStart"/>
      <w:r w:rsidRPr="002F068E">
        <w:rPr>
          <w:rStyle w:val="c10"/>
          <w:color w:val="000000"/>
          <w:sz w:val="28"/>
          <w:szCs w:val="28"/>
        </w:rPr>
        <w:t>полуподвижные</w:t>
      </w:r>
      <w:proofErr w:type="spellEnd"/>
      <w:r w:rsidRPr="002F068E">
        <w:rPr>
          <w:rStyle w:val="c10"/>
          <w:color w:val="000000"/>
          <w:sz w:val="28"/>
          <w:szCs w:val="28"/>
        </w:rPr>
        <w:t xml:space="preserve">, подвижные (суставы). Строение мышц и сухожилий. Обзор мышц человеческого тела. Мышцы - антагонисты и синергисты. Работа скелетных мышц и их регуляция. Понятие о </w:t>
      </w:r>
      <w:r w:rsidRPr="002F068E">
        <w:rPr>
          <w:rStyle w:val="c10"/>
          <w:color w:val="000000"/>
          <w:sz w:val="28"/>
          <w:szCs w:val="28"/>
        </w:rPr>
        <w:lastRenderedPageBreak/>
        <w:t>двигательной единице. Изменение мышцы при тренировке. Последствия гиподинамии. Энергетика мышечного сокращения. Динамическая и статическая работа. Нарушения осанки и развитие плоскостопия: причины, выявление,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предупреждение и исправление. Первая помощь при ушибах, переломах костей и вывихах суставов.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Скелет и муляжи торса человека, черепа, костей конечностей, позвонков. Распилы костей. Приёмы оказания первой помощи при травмах.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Микроскопическое строение кости.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Мышцы человеческого тела (выполняется либо в классе, либо дома).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Утомление при статической и динамической работе.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Выявление нарушений осанки.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Выявление плоскостопия (выполняется дома).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Самонаблюдения работы основных мышц, роли плечевого пояса в движениях руки.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5. Внутренняя среда организма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Компоненты внутренней среды: кровь, тканевая жидкость, лимфа. Их взаимодействие. Гомеостаз. Состав крови: плазма и форменные элементы (тромбоциты, эритроциты, лейкоциты). Функции клеток крови. Свёртывание крови. Роль кальция и витамина K в свёртывании крови.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 xml:space="preserve">Анализ крови. Малокровие. Кроветворение. Борьба организма с инфекцией. Иммунитет. Защитные барьеры организма. Л. Пастер и </w:t>
      </w:r>
      <w:proofErr w:type="spellStart"/>
      <w:r w:rsidRPr="002F068E">
        <w:rPr>
          <w:rStyle w:val="c10"/>
          <w:color w:val="000000"/>
          <w:sz w:val="28"/>
          <w:szCs w:val="28"/>
        </w:rPr>
        <w:t>И</w:t>
      </w:r>
      <w:proofErr w:type="spellEnd"/>
      <w:r w:rsidRPr="002F068E">
        <w:rPr>
          <w:rStyle w:val="c10"/>
          <w:color w:val="000000"/>
          <w:sz w:val="28"/>
          <w:szCs w:val="28"/>
        </w:rPr>
        <w:t>. И. Мечников. Антигены и антитела. Специфический и неспецифический иммунитет. Клеточный и гуморальный иммунитет.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 болезни. Бацилла и вирусоносители. Течение инфекционных болезней. Профилактика. Иммунология на службе здоровья: вакцины и лечебные сыворотки. Естественный и искусственный иммунитет. Активный и пассивный иммунитет. Тканевая совместимость. Переливание крови. Группы крови. Резус - фактор. Пересадка органов и тканей.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Рассматривание крови человека и лягушки под микроскопом.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6. Кровеносная и лимфатическая системы организма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Органы кровеносной и лимфатической систем, их роль в организме. Строение кровеносных и лимфатических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пульс. Гигиена сердечнососудистой системы. Доврачебная помощь при заболевании сердца и сосудов. Первая помощь при кровотечениях.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Модели сердца и торса человека. Приёмы измерения артериального давления по методу Короткова. Приёмы остановки кровотечений.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Положение венозных клапанов в опущенной и поднятой руке.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Изменения в тканях при перетяжках, затрудняющих кровообращение.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lastRenderedPageBreak/>
        <w:t>Определение скорости кровотока в сосудах ногтевого ложа.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Опыты, выявляющие природу пульса.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Функциональная проба: реакция сердечнососудистой системы на дозированную нагрузку.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7. Дыхание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Значение дыхания. Строение и функции органов дыхания. Голосообразование. Инфекционные и органические заболевания дыхательных путей, миндалин и околоносовых пазух, профилактика, доврачебная помощь. Газообмен в лёгких и тканях. Механизмы вдоха и выдоха. Нервная и гуморальная регуляция дыхания. Охрана воздушной среды. Функциональные возможности дыхательной системы как показатель здоровья. Жизненная ёмкость лёгких. Выявление и предупреждение болезней органов дыхания. Флюорография. Туберкулёз и рак лёгких. Первая помощь утопающему, при удушении и заваливании землёй, электротравме.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Роль резонаторов, усиливающих звук. Опыт по обнаружению углекислого газа в выдыхаемом воздухе. Измерение жизненной ёмкости лёгких. Приёмы искусственного дыхания.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Определение частоты дыхания.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Измерение обхвата грудной клетки в состоянии вдоха и выдоха.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Функциональные пробы с задержкой дыхания на вдохе и выдохе.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8. Пищеварение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железы. Пищеварение в различных отделах пищеварительного тракта. Регуляция деятельности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пищеварительной системы. Заболевания органов пищеварения, их профилактика. Гигиена органов пищеварения. Предупреждение желудочно-кишечных инфекций и гельминтозов. Доврачебная помощь при пищевых отравлениях.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Торс человека.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Действие ферментов слюны на крахмал.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Самонаблюдения: определение положения слюнных желёз, движение гортани при глотании.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9. Обмен веществ и энергии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Обмен веществ и энергии- основное свойство всех живых существ. Пластический и энергетический обмен. Обмен белков, жиров, углеводов, воды и минеральных солей. Заменимые и незаменимые аминокислоты, микро и макроэлементы. Роль ферментов в обмене веществ. Витамины. Энергозатраты человека и пищевой рацион. Нормы и режим питания. Основной и общий обмен. Энергетическая ёмкость пищи.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lastRenderedPageBreak/>
        <w:t>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Составление пищевых рационов в зависимости от энергозатраты.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10. Покровные органы. Терморегуляция. Выделение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Наружные покровы тела человека. Строение и функции кожи. Ногти и волосы. Роль кожи в обменных процессах. Рецепторы кожи. Участие в теплорегуляции. Уход за кожей, ногтями и волосами в зависимости от типа кожи. Гигиена одежды и обуви. Причины кожных заболеваний. Грибковые и паразитарные болезни, их профилактика и лечение у дерматолога. Травмы: ожоги, обморожения. Терморегуляция организма. Закаливание. Доврачебная помощь при общем охлаждении организма. Первая помощь при тепловом и солнечном ударах. Значение органов выделения в поддержании гомеостаза внутренней среды организма. Органы мочевыделительной системы, их строение и функции. Строение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и работа почек. Нефроны. Первичная и конечная моча. Заболевания органов выделительной системы и их предупреждение.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Модель почки.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Самонаблюдения: рассмотрение под лупой тыльной и ладонной поверхности кисти.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Определение типа кожи с помощью бумажной салфетки.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Определение совместимости шампуня с особенностями местной воды.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11. Нервная система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Значение нервной системы. Мозг и психика. Строение нервной системы: спинной и головной мозг — центральная нервная система, нервы и нервные узлы — периферическая. Строение и функции спинного мозга. Строение головного мозга. Функции продолговатого, среднего мозга, моста и мозжечка. 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коры больших полушарий головного мозга. Доли больших полушарий и сенсорные зоны коры. Соматический и вегетативный отделы нервной системы. Симпатический и парасимпатический подотделы вегетативной нервной системы, их взаимодействие.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Модель головного мозга человека.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Пальценосовая проба и особенности движений, связанных с функциями мозжечка и среднего мозга.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Рефлексы продолговатого и среднего мозга.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Штриховое раздражение кожи — тест, определяющий изменение тонуса симпатического и парасимпатического отделов вегетативной нервной системы при раздражении.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12. Анализаторы. Органы чувств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 xml:space="preserve">Анализаторы и органы чувств. Значение анализаторов. Достоверность получаемой информации. Иллюзии и их коррекция. Зрительный анализатор. Положение и </w:t>
      </w:r>
      <w:r w:rsidRPr="002F068E">
        <w:rPr>
          <w:rStyle w:val="c10"/>
          <w:color w:val="000000"/>
          <w:sz w:val="28"/>
          <w:szCs w:val="28"/>
        </w:rPr>
        <w:lastRenderedPageBreak/>
        <w:t>строение глаз. Ход лучей через прозрачную среду глаза. Строение и функции сетчатки. Корковая часть зрительного анализатора. Бинокулярное зрение. Гигиена зрения. Предупреждение глазных болезней, травм глаза. Предупреждение близорукости и дальнозоркости. Коррекция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глухоты, их предупреждение. Органы равновесия, кожно-мышечной чувствительности, обоняния и вкуса и их анализаторы. Взаимодействие анализаторов.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Модели глаза и уха. Опыты, выявляющие функции радужной оболочки, хрусталика, палочек и колбочек.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Опыты, выявляющие иллюзии, связанные с бинокулярным зрением, а также зрительные, слуховые, тактильные иллюзии.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Обнаружение слепого пятна.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Определение остроты слуха.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13. Высшая нервная деятельность. Поведение. Психика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 xml:space="preserve">Вклад отечественных учёных в разработку учения о высшей нервной деятельности. И. М. Сеченов и </w:t>
      </w:r>
      <w:proofErr w:type="spellStart"/>
      <w:r w:rsidRPr="002F068E">
        <w:rPr>
          <w:rStyle w:val="c10"/>
          <w:color w:val="000000"/>
          <w:sz w:val="28"/>
          <w:szCs w:val="28"/>
        </w:rPr>
        <w:t>И</w:t>
      </w:r>
      <w:proofErr w:type="spellEnd"/>
      <w:r w:rsidRPr="002F068E">
        <w:rPr>
          <w:rStyle w:val="c10"/>
          <w:color w:val="000000"/>
          <w:sz w:val="28"/>
          <w:szCs w:val="28"/>
        </w:rPr>
        <w:t>. П. Павлов. Открытие центрального торможения. Безусловные и условные рефлексы. Безусловное и условное торможение. Закон взаимной индукции возбуждения, торможения. Учение А. А. Ухтомского о доминанте. Врождённые программы поведения: безусловные рефлексы, инстинкты, запечатление. Приобретённые программы поведения: условные рефлексы, рассудочная деятельность, динамический стереотип. Биологические ритмы. Сон и бодрствование. Стадии сна. Сновидения. Особенности высшей нервной деятельности человека: речь и сознание, трудовая деятельность. Потребности людей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и животных. Речь как средство общения и как средство организации своего поведения. Внешняя и внутренняя речь. Роль речи в развитии высших психических функций. Осознанные действия и интуиция. Познавательные процессы: ощущение, восприятие, представления, память, воображение, мышление. Волевые действия, побудительная и тормозная функции воли. Внушаемость и негативизм. Эмоции: эмоциональные реакции, эмоциональные состояния и эмоциональные отношения (чувства). Внимание. Физиологические основы внимания, его виды и основные свойства. Причины рассеянности. Воспитание внимания, памяти, воли. Развитие наблюдательности и мышления.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Безусловные и условные рефлексы человека (по методу речевого подкрепления).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Двойственные изображения. Иллюзии установки.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Выполнение тестов на наблюдательность и внимание, логическую и механическую память, консерватизм мышления и пр.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Выработка навыка зеркального письма как пример разрушения старого и выработки нового динамического стереотипа.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lastRenderedPageBreak/>
        <w:t>Изменение числа колебаний образа усечённой пирамиды при непроизвольном, произвольном внимании и при активной работе с объектом.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14. Железы внутренней секреции (эндокринная система)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Железы внешней, внутренней и смешанной секреции. Свойства гормонов. Взаимодействие нервной и гуморальной регуляции. Промежуточный мозг и органы эндокринной системы. Гормоны гипофиза и щитовидной железы, их влияние на рост и развитие, обмен веществ. Гормоны половых желёз, надпочечников и поджелудочной железы. Причины сахарного диабета.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Модель гортани с щитовидной железой. Модель почек с надпочечниками.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21"/>
          <w:b/>
          <w:bCs/>
          <w:color w:val="000000"/>
          <w:sz w:val="28"/>
          <w:szCs w:val="28"/>
        </w:rPr>
        <w:t>Раздел 15. Индивидуальное развитие организма</w:t>
      </w:r>
    </w:p>
    <w:p w:rsidR="002F068E" w:rsidRPr="002F068E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Жизненные циклы организмов. Бесполое и половое размножение. Преимущества полового размножения. Мужская и женская половые системы. Сперматозоиды и яйцеклетки. Роль половых хромосом в определении пола будущего ребёнка. Менструации и поллюции. Образование и развитие зародыша: овуляция, оплодотворение яйцеклетки, укрепление зародыша в матке. Развитие зародыша и плода.</w:t>
      </w:r>
    </w:p>
    <w:p w:rsidR="002F068E" w:rsidRPr="00BF5758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68E">
        <w:rPr>
          <w:rStyle w:val="c10"/>
          <w:color w:val="000000"/>
          <w:sz w:val="28"/>
          <w:szCs w:val="28"/>
        </w:rPr>
        <w:t>Беременность и роды. Биогенетический закон Геккеля—Мюллера и причины отступлен</w:t>
      </w:r>
      <w:r w:rsidRPr="00BF5758">
        <w:rPr>
          <w:rStyle w:val="c10"/>
          <w:color w:val="000000"/>
          <w:sz w:val="28"/>
          <w:szCs w:val="28"/>
        </w:rPr>
        <w:t xml:space="preserve">ия от него. Влияние </w:t>
      </w:r>
      <w:proofErr w:type="spellStart"/>
      <w:r w:rsidRPr="00BF5758">
        <w:rPr>
          <w:rStyle w:val="c10"/>
          <w:color w:val="000000"/>
          <w:sz w:val="28"/>
          <w:szCs w:val="28"/>
        </w:rPr>
        <w:t>наркогенных</w:t>
      </w:r>
      <w:proofErr w:type="spellEnd"/>
      <w:r w:rsidRPr="00BF5758">
        <w:rPr>
          <w:rStyle w:val="c10"/>
          <w:color w:val="000000"/>
          <w:sz w:val="28"/>
          <w:szCs w:val="28"/>
        </w:rPr>
        <w:t xml:space="preserve"> веществ (табака, алкоголя, наркотиков) на развитие и здоровье человека. Наследственные и врождённые заболевания. Заболевания, передающиеся половым путём:</w:t>
      </w:r>
    </w:p>
    <w:p w:rsidR="002F068E" w:rsidRPr="00BF5758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758">
        <w:rPr>
          <w:rStyle w:val="c10"/>
          <w:color w:val="000000"/>
          <w:sz w:val="28"/>
          <w:szCs w:val="28"/>
        </w:rPr>
        <w:t>СПИД, сифилис и др.; их профилактика. Развитие ребёнка после рождения. Новорождённый и грудной ребёнок, уход за ним. Половое созревание. Биологическая и социальная зрелость. Вред ранних половых контактов и абортов. Индивид и личность. Темперамент и характер. Самопознание, общественный образ жизни, межличностные отношения. Стадии вхождения личности в группу. Интересы, склонности, способности. Выбор жизненного пути.</w:t>
      </w:r>
    </w:p>
    <w:p w:rsidR="002F068E" w:rsidRPr="00BF5758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758">
        <w:rPr>
          <w:rStyle w:val="c34"/>
          <w:b/>
          <w:bCs/>
          <w:i/>
          <w:iCs/>
          <w:color w:val="000000"/>
          <w:sz w:val="28"/>
          <w:szCs w:val="28"/>
        </w:rPr>
        <w:t>Демонстрация</w:t>
      </w:r>
    </w:p>
    <w:p w:rsidR="002F068E" w:rsidRPr="00BF5758" w:rsidRDefault="002F068E" w:rsidP="002F068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758">
        <w:rPr>
          <w:rStyle w:val="c10"/>
          <w:color w:val="000000"/>
          <w:sz w:val="28"/>
          <w:szCs w:val="28"/>
        </w:rPr>
        <w:t>Тесты, определяющие тип темперамента.</w:t>
      </w:r>
    </w:p>
    <w:p w:rsidR="00582675" w:rsidRPr="00BF5758" w:rsidRDefault="00582675" w:rsidP="0016492E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</w:p>
    <w:p w:rsidR="00582675" w:rsidRPr="00BF5758" w:rsidRDefault="00582675" w:rsidP="0016492E">
      <w:pPr>
        <w:pStyle w:val="a3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</w:p>
    <w:p w:rsidR="00BF5758" w:rsidRPr="00BF5758" w:rsidRDefault="00597AB8" w:rsidP="00BF5758">
      <w:pPr>
        <w:pStyle w:val="a3"/>
        <w:shd w:val="clear" w:color="auto" w:fill="FFFFFF"/>
        <w:spacing w:before="0" w:beforeAutospacing="0" w:after="182" w:afterAutospacing="0"/>
        <w:jc w:val="center"/>
        <w:rPr>
          <w:b/>
          <w:color w:val="000000"/>
          <w:sz w:val="28"/>
          <w:szCs w:val="28"/>
        </w:rPr>
      </w:pPr>
      <w:r w:rsidRPr="00BF5758">
        <w:rPr>
          <w:b/>
          <w:color w:val="000000"/>
          <w:sz w:val="28"/>
          <w:szCs w:val="28"/>
        </w:rPr>
        <w:t>Тематическое планирование</w:t>
      </w:r>
    </w:p>
    <w:tbl>
      <w:tblPr>
        <w:tblpPr w:leftFromText="180" w:rightFromText="180" w:vertAnchor="text" w:horzAnchor="margin" w:tblpXSpec="center" w:tblpY="450"/>
        <w:tblW w:w="104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8"/>
        <w:gridCol w:w="7295"/>
        <w:gridCol w:w="1617"/>
      </w:tblGrid>
      <w:tr w:rsidR="00BF5758" w:rsidRPr="00BF5758" w:rsidTr="00AE5EE3">
        <w:trPr>
          <w:trHeight w:val="1140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BF5758" w:rsidRPr="00BF5758" w:rsidRDefault="00BF5758" w:rsidP="00AE5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раздела рабочей программы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раздела рабочей программы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  <w:p w:rsidR="00BF5758" w:rsidRPr="00BF5758" w:rsidRDefault="00BF5758" w:rsidP="00AE5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часов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Введение. Науки, </w:t>
            </w:r>
            <w:proofErr w:type="gramStart"/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изучающие  организм</w:t>
            </w:r>
            <w:proofErr w:type="gramEnd"/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человека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Происхождение человека.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F5758" w:rsidRPr="00BF5758" w:rsidTr="00AE5EE3">
        <w:trPr>
          <w:trHeight w:val="360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Строение  организма</w:t>
            </w:r>
            <w:proofErr w:type="gramEnd"/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человека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Опорно-двигательная система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5.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Внутренняя среда организма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Раздел 6.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Кровеносная  и</w:t>
            </w:r>
            <w:proofErr w:type="gramEnd"/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лимфатическая системы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7.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Дыхательная система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8.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Пищеварительная и выделительная система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9.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Обмен веществ и энергии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10.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Покровные органы. Теплорегуляция. Выделение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11.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Нервная система.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12.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Анализаторы. Органы чувств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13.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Высшая нервная деятельность. Поведение. Психика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14.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Железы внутренней секреции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F5758" w:rsidRPr="00BF5758" w:rsidTr="00AE5EE3"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15.</w:t>
            </w:r>
          </w:p>
        </w:tc>
        <w:tc>
          <w:tcPr>
            <w:tcW w:w="7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Индивидуальное развитие организма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758" w:rsidRPr="00BF5758" w:rsidRDefault="00BF5758" w:rsidP="00AE5E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758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  <w:t>5</w:t>
            </w:r>
          </w:p>
        </w:tc>
      </w:tr>
    </w:tbl>
    <w:p w:rsidR="00BF5758" w:rsidRPr="00597AB8" w:rsidRDefault="00BF5758" w:rsidP="00597AB8">
      <w:pPr>
        <w:pStyle w:val="a3"/>
        <w:shd w:val="clear" w:color="auto" w:fill="FFFFFF"/>
        <w:spacing w:before="0" w:beforeAutospacing="0" w:after="182" w:afterAutospacing="0"/>
        <w:jc w:val="center"/>
        <w:rPr>
          <w:b/>
          <w:color w:val="000000"/>
          <w:sz w:val="28"/>
          <w:szCs w:val="28"/>
        </w:rPr>
      </w:pPr>
    </w:p>
    <w:sectPr w:rsidR="00BF5758" w:rsidRPr="00597AB8" w:rsidSect="00A0486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2446D"/>
    <w:multiLevelType w:val="hybridMultilevel"/>
    <w:tmpl w:val="E89072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7037A"/>
    <w:multiLevelType w:val="multilevel"/>
    <w:tmpl w:val="24A2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287DA8"/>
    <w:multiLevelType w:val="hybridMultilevel"/>
    <w:tmpl w:val="EA403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E504E3"/>
    <w:multiLevelType w:val="multilevel"/>
    <w:tmpl w:val="308E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993"/>
    <w:rsid w:val="0016492E"/>
    <w:rsid w:val="00192993"/>
    <w:rsid w:val="002368D0"/>
    <w:rsid w:val="002F068E"/>
    <w:rsid w:val="003067B6"/>
    <w:rsid w:val="00326331"/>
    <w:rsid w:val="00497322"/>
    <w:rsid w:val="00565C95"/>
    <w:rsid w:val="00582675"/>
    <w:rsid w:val="00597AB8"/>
    <w:rsid w:val="00892DBD"/>
    <w:rsid w:val="00A04864"/>
    <w:rsid w:val="00A51343"/>
    <w:rsid w:val="00BF197B"/>
    <w:rsid w:val="00BF5758"/>
    <w:rsid w:val="00C80F97"/>
    <w:rsid w:val="00CD084B"/>
    <w:rsid w:val="00D41FA9"/>
    <w:rsid w:val="00E15DC5"/>
    <w:rsid w:val="00F30811"/>
    <w:rsid w:val="00FA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4C04F-6F22-47EE-96D0-063C426FF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1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9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19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92993"/>
  </w:style>
  <w:style w:type="paragraph" w:customStyle="1" w:styleId="c23">
    <w:name w:val="c23"/>
    <w:basedOn w:val="a"/>
    <w:rsid w:val="0019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192993"/>
  </w:style>
  <w:style w:type="character" w:customStyle="1" w:styleId="c62">
    <w:name w:val="c62"/>
    <w:basedOn w:val="a0"/>
    <w:rsid w:val="00192993"/>
  </w:style>
  <w:style w:type="paragraph" w:customStyle="1" w:styleId="c8">
    <w:name w:val="c8"/>
    <w:basedOn w:val="a"/>
    <w:rsid w:val="002F0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2F068E"/>
  </w:style>
  <w:style w:type="paragraph" w:styleId="a4">
    <w:name w:val="Body Text"/>
    <w:basedOn w:val="a"/>
    <w:link w:val="a5"/>
    <w:semiHidden/>
    <w:unhideWhenUsed/>
    <w:rsid w:val="00C80F97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C80F97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6">
    <w:name w:val="List Paragraph"/>
    <w:basedOn w:val="a"/>
    <w:uiPriority w:val="99"/>
    <w:qFormat/>
    <w:rsid w:val="00C80F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04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4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4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3552</Words>
  <Characters>20250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6</cp:revision>
  <dcterms:created xsi:type="dcterms:W3CDTF">2020-11-01T15:59:00Z</dcterms:created>
  <dcterms:modified xsi:type="dcterms:W3CDTF">2021-05-11T07:40:00Z</dcterms:modified>
</cp:coreProperties>
</file>