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5" w:rsidRDefault="00396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B4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0A15" w:rsidRDefault="00FC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8787130"/>
            <wp:effectExtent l="19050" t="0" r="0" b="0"/>
            <wp:docPr id="1" name="Рисунок 1" descr="C:\Users\Учитель\Pictures\2020-12-11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26" w:rsidRDefault="00FC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131B46">
        <w:rPr>
          <w:rFonts w:ascii="Times New Roman" w:hAnsi="Times New Roman" w:cs="Times New Roman"/>
          <w:sz w:val="28"/>
          <w:szCs w:val="28"/>
        </w:rPr>
        <w:t xml:space="preserve"> </w:t>
      </w:r>
      <w:r w:rsidR="00396F26">
        <w:rPr>
          <w:rFonts w:ascii="Times New Roman" w:hAnsi="Times New Roman" w:cs="Times New Roman"/>
          <w:sz w:val="28"/>
          <w:szCs w:val="28"/>
        </w:rPr>
        <w:t xml:space="preserve"> Рабочая программа по географии 9 класс</w:t>
      </w:r>
    </w:p>
    <w:p w:rsidR="004E2417" w:rsidRDefault="00396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1B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B3" w:rsidRPr="00396F26">
        <w:rPr>
          <w:rFonts w:ascii="Times New Roman" w:hAnsi="Times New Roman" w:cs="Times New Roman"/>
          <w:b/>
          <w:sz w:val="28"/>
          <w:szCs w:val="28"/>
        </w:rPr>
        <w:t>Раздел 1</w:t>
      </w:r>
      <w:r w:rsidR="00FB0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</w:t>
      </w:r>
      <w:r w:rsidR="00131B46">
        <w:rPr>
          <w:rFonts w:ascii="Times New Roman" w:hAnsi="Times New Roman" w:cs="Times New Roman"/>
          <w:sz w:val="28"/>
          <w:szCs w:val="28"/>
        </w:rPr>
        <w:t>а</w:t>
      </w:r>
    </w:p>
    <w:p w:rsidR="00131B46" w:rsidRPr="00131B46" w:rsidRDefault="00131B46" w:rsidP="00131B46">
      <w:p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Алексеева. Авторская рабочая программа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 А.И.Алексеева, В.В.Николиной, , Е.К.</w:t>
      </w:r>
      <w:r>
        <w:rPr>
          <w:rFonts w:ascii="Times New Roman" w:hAnsi="Times New Roman" w:cs="Times New Roman"/>
          <w:sz w:val="28"/>
          <w:szCs w:val="28"/>
        </w:rPr>
        <w:t>Липкиной - М.: Просвещение, 2019</w:t>
      </w:r>
      <w:r w:rsidRPr="00131B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      Рабочая программа составлена в соответствии с нормативно-правовыми документами: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444444"/>
          <w:sz w:val="28"/>
          <w:szCs w:val="28"/>
        </w:rPr>
        <w:t>           </w:t>
      </w:r>
      <w:r w:rsidRPr="00131B46">
        <w:rPr>
          <w:rFonts w:ascii="Times New Roman" w:hAnsi="Times New Roman" w:cs="Times New Roman"/>
          <w:sz w:val="28"/>
          <w:szCs w:val="28"/>
        </w:rPr>
        <w:t>  1.  Федеральный Закон  «Об образовании в Российской Федерации» (от 29.12.2012  № 273-ФЗ)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             2. Федеральный закон от 01.12.2007 № 309(ред.от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             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             4. Приказ МО и Н РФ от 05.03.2004 г. №1089 «Об утверждении федерального компонента государственных   образовательных стандартов начального общего, основного общего и среднего (полного) общего образования»;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             5.  Письмо МО и Н РФ от 7.07.2005г. №03-1263 «О Примерных программах по учебным предметам федерального базисного учебного плана»</w:t>
      </w:r>
    </w:p>
    <w:p w:rsidR="00131B46" w:rsidRPr="00131B46" w:rsidRDefault="00131B46" w:rsidP="0013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             6. Приказ Минобрнауки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</w:t>
      </w:r>
    </w:p>
    <w:p w:rsidR="00131B46" w:rsidRPr="00131B46" w:rsidRDefault="00131B46" w:rsidP="00131B46">
      <w:pPr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131B46">
        <w:rPr>
          <w:rFonts w:ascii="Times New Roman" w:eastAsia="Calibri" w:hAnsi="Times New Roman" w:cs="Times New Roman"/>
          <w:sz w:val="28"/>
          <w:szCs w:val="28"/>
        </w:rPr>
        <w:t xml:space="preserve">              7. План М</w:t>
      </w:r>
      <w:r w:rsidR="00145AD2">
        <w:rPr>
          <w:rFonts w:ascii="Times New Roman" w:eastAsia="Calibri" w:hAnsi="Times New Roman" w:cs="Times New Roman"/>
          <w:sz w:val="28"/>
          <w:szCs w:val="28"/>
        </w:rPr>
        <w:t>БОУ Порт-Катоновской СОШ на 2020-2021</w:t>
      </w:r>
      <w:r w:rsidRPr="00131B4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Целями изучения географии в 9 классе являются: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географического образа планеты Земля на разных его уровнях (в том числе России и своего региона);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Познание основных природных, социальных и экологических процессов и закономерностей в географическом пространстве России;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интеллектуальных, практических, оценочных, коммуникативных умений, обеспечивающих безопасное и социально целесообразное поведение в окружающей среде, а также общечеловеческих ценностей, связанных с пониманием значимости географического пространства для человека;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жизнедеятельности через общекультурные достижения (карта, космические снимки, наблюдения), способствующие изучению, освоению и сохранению географического пространства;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ориентироваться в географическом пространстве, обеспечивающих реализацию собственных потребностей и интересов;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творческой деятельности на основе создания собственных географических продуктов (проекты, презентации, схемы, карты);</w:t>
      </w:r>
    </w:p>
    <w:p w:rsidR="00FB03B3" w:rsidRPr="0005239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</w:t>
      </w:r>
      <w:r w:rsidR="00F6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факторами, зависимости пробле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адаптации и здоровья человека от географических условий проживания;</w:t>
      </w:r>
    </w:p>
    <w:p w:rsidR="00FB03B3" w:rsidRDefault="00FB03B3" w:rsidP="00FB03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обучающихся понимания общественной потребности в географических знаниях, формирование отношения к географии как к возможной области будущей практической деятельности.</w:t>
      </w:r>
    </w:p>
    <w:p w:rsidR="00D20A13" w:rsidRPr="00F42B2C" w:rsidRDefault="00F42B2C" w:rsidP="00F42B2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42B2C">
        <w:rPr>
          <w:rFonts w:ascii="Times New Roman" w:eastAsia="Calibri" w:hAnsi="Times New Roman" w:cs="Times New Roman"/>
          <w:sz w:val="28"/>
          <w:szCs w:val="28"/>
        </w:rPr>
        <w:t>В базисном учебном плане МБОУ Порт-Катоновской СОШ на изуче</w:t>
      </w:r>
      <w:r>
        <w:rPr>
          <w:rFonts w:ascii="Times New Roman" w:eastAsia="Calibri" w:hAnsi="Times New Roman" w:cs="Times New Roman"/>
          <w:sz w:val="28"/>
          <w:szCs w:val="28"/>
        </w:rPr>
        <w:t>ние курса «География России» в 9</w:t>
      </w:r>
      <w:r w:rsidRPr="00F42B2C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 70 часов (2 учебных часа в неделю). Данная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предполагает изучение в 9 классе </w:t>
      </w:r>
      <w:r w:rsidRPr="00F42B2C">
        <w:rPr>
          <w:rFonts w:ascii="Times New Roman" w:eastAsia="Calibri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регионов </w:t>
      </w:r>
      <w:r w:rsidRPr="00F42B2C">
        <w:rPr>
          <w:rFonts w:ascii="Times New Roman" w:eastAsia="Calibri" w:hAnsi="Times New Roman" w:cs="Times New Roman"/>
          <w:sz w:val="28"/>
          <w:szCs w:val="28"/>
        </w:rPr>
        <w:t>России, таким образом, реализуется классический подход к изучению географии своей Родины. В соответствии с календарным учебным графиком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будет выполнена за 67 часов</w:t>
      </w:r>
      <w:r w:rsidRPr="00F42B2C">
        <w:rPr>
          <w:rFonts w:ascii="Times New Roman" w:eastAsia="Calibri" w:hAnsi="Times New Roman" w:cs="Times New Roman"/>
          <w:sz w:val="28"/>
          <w:szCs w:val="28"/>
        </w:rPr>
        <w:t xml:space="preserve"> в связи с праздничными днями.</w:t>
      </w:r>
    </w:p>
    <w:p w:rsidR="008E092B" w:rsidRDefault="00396F26" w:rsidP="001949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52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  <w:r w:rsidR="00194938" w:rsidRPr="0019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1F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F42B2C">
        <w:rPr>
          <w:rFonts w:ascii="Times New Roman" w:eastAsia="Calibri" w:hAnsi="Times New Roman" w:cs="Times New Roman"/>
          <w:b/>
          <w:sz w:val="28"/>
          <w:szCs w:val="28"/>
        </w:rPr>
        <w:t xml:space="preserve">       Тема 1</w:t>
      </w:r>
      <w:r w:rsidR="00D20A13">
        <w:rPr>
          <w:rFonts w:ascii="Times New Roman" w:eastAsia="Calibri" w:hAnsi="Times New Roman" w:cs="Times New Roman"/>
          <w:b/>
          <w:sz w:val="28"/>
          <w:szCs w:val="28"/>
        </w:rPr>
        <w:t>. Хозяйство России (20</w:t>
      </w:r>
      <w:r w:rsidRPr="00D41F9F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lastRenderedPageBreak/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Отрасли нематериальной сферы. Сфера услуг и ее география.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Основные понятия: 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работы.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1. Определение по картам главных районов трудоемкого и металлоемкого машиностроения. Объяснение причин.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2. Составление характеристики одного из угольных бассейнов (нефтяной базы) по картам и статистическим материалам. 3. Составление характеристики одной из металлургических баз по картам и статистическим материалам.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4. Составление характеристики одной из баз химической промышленности по картам и статистическим материалам.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5. Характеристика одной из транспортных магистралей по картам и статистическим материалам. </w:t>
      </w:r>
    </w:p>
    <w:p w:rsidR="00145AD2" w:rsidRDefault="008E092B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6. Анализ экономической карты России для определения типов территориальной структуры хозяйства. Группировка отраслей по различным показателям</w:t>
      </w:r>
      <w:r w:rsidRPr="008E09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092B" w:rsidRPr="00D41F9F" w:rsidRDefault="00145AD2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Регионы </w:t>
      </w:r>
      <w:r w:rsidR="006A39ED">
        <w:rPr>
          <w:rFonts w:ascii="Times New Roman" w:eastAsia="Calibri" w:hAnsi="Times New Roman" w:cs="Times New Roman"/>
          <w:b/>
          <w:sz w:val="28"/>
          <w:szCs w:val="28"/>
        </w:rPr>
        <w:t xml:space="preserve"> РОССИИ (</w:t>
      </w:r>
      <w:r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="008E092B" w:rsidRPr="00D41F9F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F607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E092B" w:rsidRPr="00D41F9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lastRenderedPageBreak/>
        <w:t>Северо-Западный экономический район, его географическое положение, ресурсы, население и специфика хозяйственной специализации. Северо-Запад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Калининградская область – самая западная территория России.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Северо-Кавказский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  <w:r w:rsidR="006A39ED">
        <w:rPr>
          <w:rFonts w:ascii="Times New Roman" w:eastAsia="Calibri" w:hAnsi="Times New Roman" w:cs="Times New Roman"/>
          <w:sz w:val="28"/>
          <w:szCs w:val="28"/>
        </w:rPr>
        <w:t xml:space="preserve"> Ростовская область.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Западно-Сибирский 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Восточно-Сибирский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Ангаро-Енисейский каскад ГЭС — крупнейший </w:t>
      </w:r>
      <w:r w:rsidRPr="00D41F9F">
        <w:rPr>
          <w:rFonts w:ascii="Times New Roman" w:eastAsia="Calibri" w:hAnsi="Times New Roman" w:cs="Times New Roman"/>
          <w:sz w:val="28"/>
          <w:szCs w:val="28"/>
        </w:rPr>
        <w:lastRenderedPageBreak/>
        <w:t>производитель электроэнергии в стране. Перспективы развития энергоемких отраслей.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8E092B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Основные понятия: транзитное положение, добывающие отрасли, энергоемкие производства, Нечерноземье.</w:t>
      </w:r>
    </w:p>
    <w:p w:rsidR="00F607D8" w:rsidRDefault="00F607D8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07D8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мире </w:t>
      </w:r>
      <w:r w:rsidR="00145AD2">
        <w:rPr>
          <w:rFonts w:ascii="Times New Roman" w:eastAsia="Calibri" w:hAnsi="Times New Roman" w:cs="Times New Roman"/>
          <w:b/>
          <w:sz w:val="28"/>
          <w:szCs w:val="28"/>
        </w:rPr>
        <w:t>(1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07D8" w:rsidRDefault="00F607D8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Итоговый контроль</w:t>
      </w:r>
    </w:p>
    <w:p w:rsidR="00145AD2" w:rsidRDefault="00145AD2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Ростовская область (6 час)</w:t>
      </w:r>
    </w:p>
    <w:p w:rsidR="00145AD2" w:rsidRPr="00F607D8" w:rsidRDefault="00145AD2" w:rsidP="008E09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 работы.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1. Составление картосхемы внешних территориально-производственных связей Центральной России. Размещение народных промыслов.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2. Сравнительная характеристика территориально-производственных комплексов Европейского Севера. </w:t>
      </w:r>
      <w:r w:rsidR="009202AA">
        <w:rPr>
          <w:rFonts w:ascii="Times New Roman" w:eastAsia="Calibri" w:hAnsi="Times New Roman" w:cs="Times New Roman"/>
          <w:sz w:val="28"/>
          <w:szCs w:val="28"/>
        </w:rPr>
        <w:t xml:space="preserve"> Составление картосхем.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3. Определение факторов развития и сравнение специализации промышленности Европейского Юга и Поволжья. </w:t>
      </w:r>
      <w:r w:rsidR="009202AA">
        <w:rPr>
          <w:rFonts w:ascii="Times New Roman" w:eastAsia="Calibri" w:hAnsi="Times New Roman" w:cs="Times New Roman"/>
          <w:sz w:val="28"/>
          <w:szCs w:val="28"/>
        </w:rPr>
        <w:t>Составление картосхем.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4. Нанесение на контурную карту границ Уральского экономического района, территориальных единиц, месторождений полезных ископаемых, промышленной и сельскохозяйственной специализации.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5. Нанесение на контурную карту границ Западной Сибири, территориальных единиц, месторождений полезных ископаемых, промышленной и сельскохозяйственной специализации.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 xml:space="preserve">6. Составление характеристики одного из территориально-промышленных комплексов Восточной Сибири и Дальнего Востока. Объяснение размещения, уровни сформированности. </w:t>
      </w:r>
    </w:p>
    <w:p w:rsidR="008E092B" w:rsidRPr="00D41F9F" w:rsidRDefault="008E092B" w:rsidP="008E0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1F9F">
        <w:rPr>
          <w:rFonts w:ascii="Times New Roman" w:eastAsia="Calibri" w:hAnsi="Times New Roman" w:cs="Times New Roman"/>
          <w:sz w:val="28"/>
          <w:szCs w:val="28"/>
        </w:rPr>
        <w:t>7. Определение влияния особенностей природы на жизнь и хозяйственную деятельность людей, оценка экономической ситуации в разных регионах России</w:t>
      </w:r>
    </w:p>
    <w:p w:rsidR="00194938" w:rsidRDefault="006A39ED" w:rsidP="00396F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Население и хозяйство Ростовской области</w:t>
      </w:r>
    </w:p>
    <w:p w:rsidR="00F42B2C" w:rsidRPr="00052393" w:rsidRDefault="00F42B2C" w:rsidP="00396F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938" w:rsidRPr="00F42B2C" w:rsidRDefault="00FB03B3" w:rsidP="00F42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3B3">
        <w:rPr>
          <w:rFonts w:ascii="Times New Roman" w:hAnsi="Times New Roman" w:cs="Times New Roman"/>
          <w:b/>
          <w:sz w:val="28"/>
          <w:szCs w:val="28"/>
        </w:rPr>
        <w:t>Раздел3.</w:t>
      </w:r>
      <w:r w:rsidRPr="00FB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0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предмета: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52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географии в основной школе является формирование всесторонне образованной, иници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ативной и успешной личности, обладающей системой современ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мировоззренческих взглядов, ценностных ориентации, идей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но-нравственных, культурных и этических принципов и норм поведения.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личностные результаты обучения географии:</w:t>
      </w:r>
    </w:p>
    <w:p w:rsidR="00FB03B3" w:rsidRPr="0005239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риотизма, любви и уважения к Отечеству, чувства гордости за свою Родину; осознание единства 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географического пространства России как единой среды проживания населяющих её народов, оп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диционных ценностей многонационального российского общест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ва; воспитание чувства ответственности и долга перед Родиной;</w:t>
      </w:r>
    </w:p>
    <w:p w:rsidR="00FB03B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товности и способности учащихся к саморазвитию и самообразо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на основе мотивации к обучению и познанию, осознанно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вательных интересов;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3B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ранства, её месте и роли в современном мире; осознание значи</w:t>
      </w: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и общности глобальных проблем человечества;</w:t>
      </w:r>
    </w:p>
    <w:p w:rsidR="00FB03B3" w:rsidRPr="00FB03B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человеку, его мнению, мировоззрению, культуре, языку, ве</w:t>
      </w: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FB03B3" w:rsidRPr="00FB03B3" w:rsidRDefault="00FB03B3" w:rsidP="00FB03B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равлении и общественной жизни в пределах возрастных компе</w:t>
      </w:r>
      <w:r w:rsidRPr="00FB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тенций с учётом региональных, этнокультурных, социальных и экономических особенностей;</w:t>
      </w:r>
    </w:p>
    <w:p w:rsidR="00FB03B3" w:rsidRPr="0005239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нравственных чувств и нравственного поведения, осо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знанного и ответственного отношения к собственным поступкам;</w:t>
      </w:r>
    </w:p>
    <w:p w:rsidR="00FB03B3" w:rsidRPr="0005239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следовательской, творческой и других видов деятельности;</w:t>
      </w:r>
    </w:p>
    <w:p w:rsidR="00FB03B3" w:rsidRPr="0005239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FB03B3" w:rsidRPr="0005239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сознания на основе при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природопользования;</w:t>
      </w:r>
    </w:p>
    <w:p w:rsidR="00FB03B3" w:rsidRPr="0005239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значения семьи в жизни человека и общества, ценности семейной жизни, уважительного и заботливого отно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 членам своей семьи;</w:t>
      </w:r>
    </w:p>
    <w:p w:rsidR="00FB03B3" w:rsidRPr="00FB03B3" w:rsidRDefault="00FB03B3" w:rsidP="00FB03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эмоционально-ценностного отношения к приро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де, эстетического сознания через освоение художественного на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следия народов России и мира, творческой деятельности эстети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характера.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052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 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освоенные обучающи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мися универсальные учебные действия, обеспечивающие овладе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ключевыми компетенциями, составляющими основу умения учиться.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метапредметные результаты обучения географии: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деятельности, развивать мотивы и интересы своей познавательной деятельности;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эффективные способы решения учебных и познавательных задач;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зультатами, осуществлять контроль своей деятельности в про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дачи, собственные возможности её решения;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знавательной деятельности;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делать обобщения, устанав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выводы;</w:t>
      </w:r>
    </w:p>
    <w:p w:rsidR="00FB03B3" w:rsidRPr="00FB03B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задач;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местную деятельность с учителем и со сверстниками; работать индивидуально и в группе: находить общее решение и разре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тересов; формулировать, аргументировать и отстаивать своё мнение;</w:t>
      </w:r>
    </w:p>
    <w:p w:rsidR="00FB03B3" w:rsidRPr="00052393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ветствии с задачей коммуникации, для выражения своих чувств, мыслей и потребностей; 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планирования и регуляции сво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деятельности; владение устной и письменной речью; моноло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гической контекстной речью;</w:t>
      </w:r>
    </w:p>
    <w:p w:rsidR="00FB03B3" w:rsidRPr="0047542A" w:rsidRDefault="00FB03B3" w:rsidP="00FB03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информационно-коммуникационных технологий (ИКТ-компетенции).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школы программы по географии являются:</w:t>
      </w:r>
    </w:p>
    <w:p w:rsidR="00FB03B3" w:rsidRPr="00052393" w:rsidRDefault="00FB03B3" w:rsidP="00FB03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географической науке, её роли в освоении планеты человеком, о географических знани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B03B3" w:rsidRPr="00052393" w:rsidRDefault="00FB03B3" w:rsidP="00FB03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первичных навыков использования терри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ториального подхода как основы географического мышления</w:t>
      </w:r>
      <w:r w:rsidRPr="00052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осознания своего места в целостном, многообразном и быст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изменяющемся мире и адекватной ориентации в нём;</w:t>
      </w:r>
    </w:p>
    <w:p w:rsidR="00FB03B3" w:rsidRPr="00052393" w:rsidRDefault="00FB03B3" w:rsidP="00FB03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и основополагающих зна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B03B3" w:rsidRPr="00052393" w:rsidRDefault="00FB03B3" w:rsidP="00FB03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ис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приборов и инструментов для определения количе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 качественных характеристик компонентов географи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среды, в том числе её экологических параметров;</w:t>
      </w:r>
    </w:p>
    <w:p w:rsidR="00FB03B3" w:rsidRPr="00052393" w:rsidRDefault="00FB03B3" w:rsidP="00FB03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географической карты как одного из «языков» международного общения;</w:t>
      </w:r>
    </w:p>
    <w:p w:rsidR="00FB03B3" w:rsidRPr="00052393" w:rsidRDefault="00FB03B3" w:rsidP="00FB03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нахождения, использова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презентации географической информации;</w:t>
      </w:r>
    </w:p>
    <w:p w:rsidR="00FB03B3" w:rsidRPr="00052393" w:rsidRDefault="00FB03B3" w:rsidP="00FB03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использования разнооб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разных географических знаний в повседневной жизни для объ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яснения и оценки разнообразных явлений и процессов, самосто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генных катастроф;</w:t>
      </w:r>
    </w:p>
    <w:p w:rsidR="00FB03B3" w:rsidRPr="00052393" w:rsidRDefault="00FB03B3" w:rsidP="00FB03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особенностях экологи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проблем на различных территориях и акваториях, уме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навыков безопасного и экологически целесообразного по</w:t>
      </w:r>
      <w:r w:rsidRPr="0005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в окружающей среде.</w:t>
      </w:r>
    </w:p>
    <w:p w:rsidR="00145AD2" w:rsidRDefault="00FB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D2" w:rsidRDefault="00145AD2">
      <w:pPr>
        <w:rPr>
          <w:rFonts w:ascii="Times New Roman" w:hAnsi="Times New Roman" w:cs="Times New Roman"/>
          <w:sz w:val="28"/>
          <w:szCs w:val="28"/>
        </w:rPr>
      </w:pPr>
    </w:p>
    <w:p w:rsidR="00145AD2" w:rsidRDefault="00396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6F2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 Тематическое планирование.</w:t>
      </w:r>
    </w:p>
    <w:tbl>
      <w:tblPr>
        <w:tblW w:w="8736" w:type="dxa"/>
        <w:tblInd w:w="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6"/>
        <w:gridCol w:w="11"/>
        <w:gridCol w:w="4588"/>
        <w:gridCol w:w="2620"/>
        <w:gridCol w:w="21"/>
      </w:tblGrid>
      <w:tr w:rsidR="00145AD2" w:rsidRPr="00052393" w:rsidTr="00145AD2">
        <w:trPr>
          <w:gridAfter w:val="1"/>
          <w:wAfter w:w="21" w:type="dxa"/>
          <w:trHeight w:val="472"/>
        </w:trPr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45AD2" w:rsidRPr="00052393" w:rsidTr="00145AD2">
        <w:trPr>
          <w:gridAfter w:val="1"/>
          <w:wAfter w:w="21" w:type="dxa"/>
        </w:trPr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Хозяйство </w:t>
            </w: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45AD2" w:rsidRPr="00052393" w:rsidTr="00145AD2">
        <w:trPr>
          <w:gridAfter w:val="1"/>
          <w:wAfter w:w="21" w:type="dxa"/>
        </w:trPr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Регионы </w:t>
            </w: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45AD2" w:rsidRPr="00052393" w:rsidTr="00145AD2">
        <w:trPr>
          <w:gridAfter w:val="1"/>
          <w:wAfter w:w="21" w:type="dxa"/>
        </w:trPr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современном мире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5AD2" w:rsidTr="00145AD2">
        <w:trPr>
          <w:gridAfter w:val="1"/>
          <w:wAfter w:w="21" w:type="dxa"/>
        </w:trPr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AD2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45AD2" w:rsidTr="00145AD2">
        <w:trPr>
          <w:gridAfter w:val="1"/>
          <w:wAfter w:w="21" w:type="dxa"/>
        </w:trPr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AD2" w:rsidRDefault="00FC0A15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5AD2" w:rsidRPr="00052393" w:rsidTr="00145AD2"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AD2" w:rsidRPr="00052393" w:rsidRDefault="00145AD2" w:rsidP="00BB2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C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FB03B3" w:rsidRDefault="00FB03B3">
      <w:pPr>
        <w:rPr>
          <w:rFonts w:ascii="Times New Roman" w:hAnsi="Times New Roman" w:cs="Times New Roman"/>
          <w:b/>
          <w:sz w:val="28"/>
          <w:szCs w:val="28"/>
        </w:rPr>
      </w:pPr>
    </w:p>
    <w:p w:rsidR="00145AD2" w:rsidRDefault="00145AD2">
      <w:pPr>
        <w:rPr>
          <w:rFonts w:ascii="Times New Roman" w:hAnsi="Times New Roman" w:cs="Times New Roman"/>
          <w:b/>
          <w:sz w:val="28"/>
          <w:szCs w:val="28"/>
        </w:rPr>
      </w:pPr>
    </w:p>
    <w:p w:rsidR="00145AD2" w:rsidRDefault="00145AD2">
      <w:pPr>
        <w:rPr>
          <w:rFonts w:ascii="Times New Roman" w:hAnsi="Times New Roman" w:cs="Times New Roman"/>
          <w:b/>
          <w:sz w:val="28"/>
          <w:szCs w:val="28"/>
        </w:rPr>
      </w:pPr>
    </w:p>
    <w:p w:rsidR="00396F26" w:rsidRPr="00052393" w:rsidRDefault="00396F26" w:rsidP="00396F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96F26" w:rsidRPr="00396F26" w:rsidRDefault="00396F26">
      <w:pPr>
        <w:rPr>
          <w:rFonts w:ascii="Times New Roman" w:hAnsi="Times New Roman" w:cs="Times New Roman"/>
          <w:b/>
          <w:sz w:val="28"/>
          <w:szCs w:val="28"/>
        </w:rPr>
      </w:pPr>
    </w:p>
    <w:sectPr w:rsidR="00396F26" w:rsidRPr="00396F26" w:rsidSect="00B035E9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DA" w:rsidRDefault="006E15DA" w:rsidP="00194938">
      <w:pPr>
        <w:spacing w:after="0" w:line="240" w:lineRule="auto"/>
      </w:pPr>
      <w:r>
        <w:separator/>
      </w:r>
    </w:p>
  </w:endnote>
  <w:endnote w:type="continuationSeparator" w:id="1">
    <w:p w:rsidR="006E15DA" w:rsidRDefault="006E15DA" w:rsidP="001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5430"/>
      <w:docPartObj>
        <w:docPartGallery w:val="Page Numbers (Bottom of Page)"/>
        <w:docPartUnique/>
      </w:docPartObj>
    </w:sdtPr>
    <w:sdtContent>
      <w:p w:rsidR="00194938" w:rsidRDefault="002A1CB8">
        <w:pPr>
          <w:pStyle w:val="a6"/>
          <w:jc w:val="right"/>
        </w:pPr>
        <w:fldSimple w:instr=" PAGE   \* MERGEFORMAT ">
          <w:r w:rsidR="00FC0A15">
            <w:rPr>
              <w:noProof/>
            </w:rPr>
            <w:t>1</w:t>
          </w:r>
        </w:fldSimple>
      </w:p>
    </w:sdtContent>
  </w:sdt>
  <w:p w:rsidR="00194938" w:rsidRDefault="001949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DA" w:rsidRDefault="006E15DA" w:rsidP="00194938">
      <w:pPr>
        <w:spacing w:after="0" w:line="240" w:lineRule="auto"/>
      </w:pPr>
      <w:r>
        <w:separator/>
      </w:r>
    </w:p>
  </w:footnote>
  <w:footnote w:type="continuationSeparator" w:id="1">
    <w:p w:rsidR="006E15DA" w:rsidRDefault="006E15DA" w:rsidP="0019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0E4"/>
    <w:multiLevelType w:val="multilevel"/>
    <w:tmpl w:val="0D0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6A54"/>
    <w:multiLevelType w:val="multilevel"/>
    <w:tmpl w:val="F0E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9DC"/>
    <w:multiLevelType w:val="multilevel"/>
    <w:tmpl w:val="BAFE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118C6"/>
    <w:multiLevelType w:val="multilevel"/>
    <w:tmpl w:val="3700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46270"/>
    <w:multiLevelType w:val="multilevel"/>
    <w:tmpl w:val="3F56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330EA"/>
    <w:multiLevelType w:val="multilevel"/>
    <w:tmpl w:val="9A6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D7835"/>
    <w:multiLevelType w:val="multilevel"/>
    <w:tmpl w:val="BD8A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3B3"/>
    <w:rsid w:val="0002716F"/>
    <w:rsid w:val="00073DB4"/>
    <w:rsid w:val="000A556F"/>
    <w:rsid w:val="00131B46"/>
    <w:rsid w:val="00145AD2"/>
    <w:rsid w:val="00194938"/>
    <w:rsid w:val="001A173F"/>
    <w:rsid w:val="0020165B"/>
    <w:rsid w:val="002A1CB8"/>
    <w:rsid w:val="00396F26"/>
    <w:rsid w:val="0047542A"/>
    <w:rsid w:val="004E2417"/>
    <w:rsid w:val="005D2E20"/>
    <w:rsid w:val="00693181"/>
    <w:rsid w:val="006A39ED"/>
    <w:rsid w:val="006B4252"/>
    <w:rsid w:val="006E15DA"/>
    <w:rsid w:val="00790F2E"/>
    <w:rsid w:val="007D6D43"/>
    <w:rsid w:val="008A7479"/>
    <w:rsid w:val="008E092B"/>
    <w:rsid w:val="009202AA"/>
    <w:rsid w:val="00B035E9"/>
    <w:rsid w:val="00CB340E"/>
    <w:rsid w:val="00D20A13"/>
    <w:rsid w:val="00EB2044"/>
    <w:rsid w:val="00F42B2C"/>
    <w:rsid w:val="00F607D8"/>
    <w:rsid w:val="00F84B9A"/>
    <w:rsid w:val="00FB03B3"/>
    <w:rsid w:val="00FC0A15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4938"/>
  </w:style>
  <w:style w:type="paragraph" w:styleId="a6">
    <w:name w:val="footer"/>
    <w:basedOn w:val="a"/>
    <w:link w:val="a7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938"/>
  </w:style>
  <w:style w:type="paragraph" w:styleId="a8">
    <w:name w:val="Balloon Text"/>
    <w:basedOn w:val="a"/>
    <w:link w:val="a9"/>
    <w:uiPriority w:val="99"/>
    <w:semiHidden/>
    <w:unhideWhenUsed/>
    <w:rsid w:val="00FC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2019-10-07T12:52:00Z</dcterms:created>
  <dcterms:modified xsi:type="dcterms:W3CDTF">2020-12-24T20:17:00Z</dcterms:modified>
</cp:coreProperties>
</file>