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EE6" w:rsidRPr="001A08BC" w:rsidRDefault="00F40EE6" w:rsidP="00F40EE6">
      <w:pPr>
        <w:jc w:val="center"/>
        <w:rPr>
          <w:b/>
          <w:sz w:val="32"/>
          <w:szCs w:val="28"/>
        </w:rPr>
      </w:pPr>
      <w:r w:rsidRPr="001A08BC">
        <w:rPr>
          <w:b/>
          <w:sz w:val="32"/>
          <w:szCs w:val="28"/>
        </w:rPr>
        <w:t>Муниципальное бюджетное общеобразовательное учреждение</w:t>
      </w:r>
    </w:p>
    <w:p w:rsidR="00F40EE6" w:rsidRPr="001A08BC" w:rsidRDefault="00F40EE6" w:rsidP="00F40EE6">
      <w:pPr>
        <w:adjustRightInd w:val="0"/>
        <w:jc w:val="center"/>
        <w:rPr>
          <w:b/>
          <w:bCs/>
          <w:sz w:val="32"/>
          <w:szCs w:val="28"/>
        </w:rPr>
      </w:pPr>
      <w:r w:rsidRPr="001A08BC">
        <w:rPr>
          <w:b/>
          <w:bCs/>
          <w:sz w:val="32"/>
          <w:szCs w:val="28"/>
        </w:rPr>
        <w:t>Порт-Катоновская средняя общеобразовательная школа</w:t>
      </w:r>
    </w:p>
    <w:p w:rsidR="00F40EE6" w:rsidRDefault="00F40EE6" w:rsidP="00464588">
      <w:pPr>
        <w:pStyle w:val="11"/>
        <w:ind w:left="3247" w:right="3243"/>
        <w:rPr>
          <w:b w:val="0"/>
          <w:sz w:val="52"/>
          <w:u w:val="none"/>
        </w:rPr>
      </w:pPr>
    </w:p>
    <w:p w:rsidR="00F40EE6" w:rsidRDefault="00F40EE6" w:rsidP="00464588">
      <w:pPr>
        <w:pStyle w:val="11"/>
        <w:ind w:left="3247" w:right="3243"/>
        <w:rPr>
          <w:b w:val="0"/>
          <w:sz w:val="52"/>
          <w:u w:val="none"/>
        </w:rPr>
      </w:pPr>
    </w:p>
    <w:p w:rsidR="00F40EE6" w:rsidRDefault="00F40EE6" w:rsidP="00464588">
      <w:pPr>
        <w:pStyle w:val="11"/>
        <w:ind w:left="3247" w:right="3243"/>
        <w:rPr>
          <w:b w:val="0"/>
          <w:sz w:val="52"/>
          <w:u w:val="none"/>
        </w:rPr>
      </w:pPr>
    </w:p>
    <w:p w:rsidR="00F40EE6" w:rsidRDefault="00F40EE6" w:rsidP="00464588">
      <w:pPr>
        <w:pStyle w:val="11"/>
        <w:ind w:left="3247" w:right="3243"/>
        <w:rPr>
          <w:b w:val="0"/>
          <w:sz w:val="52"/>
          <w:u w:val="none"/>
        </w:rPr>
      </w:pPr>
    </w:p>
    <w:p w:rsidR="00F40EE6" w:rsidRDefault="00F40EE6" w:rsidP="00464588">
      <w:pPr>
        <w:pStyle w:val="11"/>
        <w:ind w:left="3247" w:right="3243"/>
        <w:rPr>
          <w:b w:val="0"/>
          <w:sz w:val="52"/>
          <w:u w:val="none"/>
        </w:rPr>
      </w:pPr>
    </w:p>
    <w:p w:rsidR="00F40EE6" w:rsidRDefault="00F40EE6" w:rsidP="00F40EE6">
      <w:pPr>
        <w:pStyle w:val="TableParagraph"/>
        <w:jc w:val="center"/>
        <w:rPr>
          <w:sz w:val="96"/>
        </w:rPr>
      </w:pPr>
      <w:r w:rsidRPr="00F40EE6">
        <w:rPr>
          <w:sz w:val="96"/>
        </w:rPr>
        <w:t>План работы ШМО учителей гуманитарного цикла</w:t>
      </w:r>
    </w:p>
    <w:p w:rsidR="00464588" w:rsidRPr="00F40EE6" w:rsidRDefault="00F40EE6" w:rsidP="00F40EE6">
      <w:pPr>
        <w:pStyle w:val="TableParagraph"/>
        <w:jc w:val="center"/>
        <w:rPr>
          <w:sz w:val="96"/>
        </w:rPr>
      </w:pPr>
      <w:r w:rsidRPr="00F40EE6">
        <w:rPr>
          <w:sz w:val="96"/>
        </w:rPr>
        <w:t>на 2020-2021 уч. г.</w:t>
      </w:r>
    </w:p>
    <w:p w:rsidR="00F40EE6" w:rsidRPr="00F40EE6" w:rsidRDefault="00F40EE6" w:rsidP="00F40EE6">
      <w:pPr>
        <w:pStyle w:val="21"/>
        <w:jc w:val="center"/>
        <w:rPr>
          <w:b w:val="0"/>
          <w:sz w:val="144"/>
        </w:rPr>
      </w:pPr>
    </w:p>
    <w:p w:rsidR="00F40EE6" w:rsidRDefault="00F40EE6" w:rsidP="00F40EE6">
      <w:pPr>
        <w:pStyle w:val="21"/>
        <w:jc w:val="center"/>
        <w:rPr>
          <w:b w:val="0"/>
        </w:rPr>
      </w:pPr>
    </w:p>
    <w:p w:rsidR="00F40EE6" w:rsidRDefault="00F40EE6" w:rsidP="00F40EE6">
      <w:pPr>
        <w:pStyle w:val="21"/>
        <w:jc w:val="center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F40EE6">
      <w:pPr>
        <w:pStyle w:val="21"/>
        <w:ind w:left="0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F40EE6" w:rsidRDefault="00F40EE6" w:rsidP="00464588">
      <w:pPr>
        <w:pStyle w:val="21"/>
        <w:rPr>
          <w:b w:val="0"/>
        </w:rPr>
      </w:pPr>
    </w:p>
    <w:p w:rsidR="00464588" w:rsidRPr="00F40EE6" w:rsidRDefault="00464588" w:rsidP="00464588">
      <w:pPr>
        <w:pStyle w:val="21"/>
        <w:rPr>
          <w:sz w:val="52"/>
        </w:rPr>
      </w:pPr>
      <w:r w:rsidRPr="00F40EE6">
        <w:rPr>
          <w:sz w:val="52"/>
        </w:rPr>
        <w:t>Методическая тема:</w:t>
      </w:r>
    </w:p>
    <w:p w:rsidR="00464588" w:rsidRPr="002212B3" w:rsidRDefault="00464588" w:rsidP="002212B3">
      <w:pPr>
        <w:spacing w:before="38"/>
        <w:ind w:left="232"/>
        <w:rPr>
          <w:sz w:val="28"/>
          <w:szCs w:val="24"/>
        </w:rPr>
      </w:pPr>
      <w:r w:rsidRPr="00F40EE6">
        <w:rPr>
          <w:sz w:val="28"/>
          <w:szCs w:val="24"/>
        </w:rPr>
        <w:t>«Личностно –ориентированное обучение как средство развития личности ученика».</w:t>
      </w:r>
    </w:p>
    <w:p w:rsidR="00464588" w:rsidRPr="00F40EE6" w:rsidRDefault="00464588" w:rsidP="00464588">
      <w:pPr>
        <w:pStyle w:val="21"/>
        <w:rPr>
          <w:sz w:val="48"/>
        </w:rPr>
      </w:pPr>
      <w:r w:rsidRPr="00F40EE6">
        <w:rPr>
          <w:sz w:val="48"/>
        </w:rPr>
        <w:t>Цель:</w:t>
      </w:r>
    </w:p>
    <w:p w:rsidR="00464588" w:rsidRPr="00F40EE6" w:rsidRDefault="00464588" w:rsidP="00464588">
      <w:pPr>
        <w:ind w:left="232" w:right="1058"/>
        <w:rPr>
          <w:sz w:val="28"/>
          <w:szCs w:val="24"/>
        </w:rPr>
      </w:pPr>
      <w:r w:rsidRPr="00F40EE6">
        <w:rPr>
          <w:sz w:val="28"/>
          <w:szCs w:val="24"/>
        </w:rPr>
        <w:t>Формирование профессиональной компетентности педагога через освоение современных образовательных технологий и системно – деятельностного подхода в обучении</w:t>
      </w:r>
    </w:p>
    <w:p w:rsidR="00464588" w:rsidRPr="00F40EE6" w:rsidRDefault="00464588" w:rsidP="00464588">
      <w:pPr>
        <w:pStyle w:val="a3"/>
        <w:spacing w:before="4"/>
        <w:rPr>
          <w:sz w:val="28"/>
        </w:rPr>
      </w:pPr>
    </w:p>
    <w:p w:rsidR="00464588" w:rsidRDefault="00464588" w:rsidP="002212B3">
      <w:pPr>
        <w:pStyle w:val="21"/>
        <w:rPr>
          <w:sz w:val="44"/>
        </w:rPr>
      </w:pPr>
      <w:r w:rsidRPr="00F40EE6">
        <w:rPr>
          <w:sz w:val="44"/>
        </w:rPr>
        <w:t>Задачи на 2020-2021 учебный год:</w:t>
      </w:r>
    </w:p>
    <w:p w:rsidR="002212B3" w:rsidRPr="002212B3" w:rsidRDefault="002212B3" w:rsidP="002212B3">
      <w:pPr>
        <w:pStyle w:val="21"/>
        <w:rPr>
          <w:sz w:val="44"/>
        </w:rPr>
      </w:pPr>
    </w:p>
    <w:p w:rsidR="00464588" w:rsidRPr="00F40EE6" w:rsidRDefault="00464588" w:rsidP="00464588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4"/>
        </w:rPr>
      </w:pPr>
      <w:r w:rsidRPr="00F40EE6">
        <w:rPr>
          <w:sz w:val="28"/>
          <w:szCs w:val="24"/>
        </w:rPr>
        <w:t>обеспечение роста профессиональной компетенции учителей гуманитарного цикла;</w:t>
      </w:r>
    </w:p>
    <w:p w:rsidR="00464588" w:rsidRPr="00F40EE6" w:rsidRDefault="00464588" w:rsidP="00464588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4"/>
        </w:rPr>
      </w:pPr>
      <w:r w:rsidRPr="00F40EE6">
        <w:rPr>
          <w:sz w:val="28"/>
          <w:szCs w:val="24"/>
        </w:rPr>
        <w:t>усиление воспитывающей цели урока;</w:t>
      </w:r>
    </w:p>
    <w:p w:rsidR="00464588" w:rsidRPr="002212B3" w:rsidRDefault="00464588" w:rsidP="002212B3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4"/>
        </w:rPr>
      </w:pPr>
      <w:r w:rsidRPr="00F40EE6">
        <w:rPr>
          <w:sz w:val="28"/>
          <w:szCs w:val="24"/>
        </w:rPr>
        <w:t>создание оптимальных условий для выявления, развития и реализации потенциальных способностей, одаренных и высокомотивированных обучающихся;</w:t>
      </w:r>
    </w:p>
    <w:p w:rsidR="00464588" w:rsidRPr="002212B3" w:rsidRDefault="00464588" w:rsidP="002212B3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4"/>
        </w:rPr>
      </w:pPr>
      <w:r w:rsidRPr="00F40EE6">
        <w:rPr>
          <w:sz w:val="28"/>
          <w:szCs w:val="24"/>
        </w:rPr>
        <w:t>обобщение и распространение положительного педагогического опыта учителей ШМО;</w:t>
      </w:r>
    </w:p>
    <w:p w:rsidR="00464588" w:rsidRPr="002212B3" w:rsidRDefault="00464588" w:rsidP="002212B3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4"/>
        </w:rPr>
      </w:pPr>
      <w:r w:rsidRPr="00F40EE6">
        <w:rPr>
          <w:sz w:val="28"/>
          <w:szCs w:val="24"/>
        </w:rPr>
        <w:t>совершенствование работы учителей с разными категориями обучающихся на основе личностно-ориентированного подхода;</w:t>
      </w:r>
    </w:p>
    <w:p w:rsidR="00464588" w:rsidRPr="002212B3" w:rsidRDefault="00464588" w:rsidP="002212B3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4"/>
        </w:rPr>
      </w:pPr>
      <w:r w:rsidRPr="00F40EE6">
        <w:rPr>
          <w:sz w:val="28"/>
          <w:szCs w:val="24"/>
        </w:rPr>
        <w:t>организация исследовательской и проектной деятельности учащихся (индивидуальной и коллективной);</w:t>
      </w:r>
    </w:p>
    <w:p w:rsidR="00464588" w:rsidRPr="002212B3" w:rsidRDefault="00464588" w:rsidP="002212B3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4"/>
        </w:rPr>
      </w:pPr>
      <w:r w:rsidRPr="00F40EE6">
        <w:rPr>
          <w:sz w:val="28"/>
          <w:szCs w:val="24"/>
        </w:rPr>
        <w:t>использование ИКТ на уроках для повышения их эффективности;</w:t>
      </w:r>
    </w:p>
    <w:p w:rsidR="00464588" w:rsidRPr="002212B3" w:rsidRDefault="00464588" w:rsidP="00464588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4"/>
        </w:rPr>
      </w:pPr>
      <w:r w:rsidRPr="00F40EE6">
        <w:rPr>
          <w:sz w:val="28"/>
          <w:szCs w:val="24"/>
        </w:rPr>
        <w:t>организация системной подготовки к ОГЭ и ЕГЭ по русскому языку, иностранному языку;</w:t>
      </w:r>
    </w:p>
    <w:p w:rsidR="00464588" w:rsidRPr="00F40EE6" w:rsidRDefault="00464588" w:rsidP="00464588">
      <w:pPr>
        <w:pStyle w:val="a5"/>
        <w:widowControl/>
        <w:numPr>
          <w:ilvl w:val="0"/>
          <w:numId w:val="5"/>
        </w:numPr>
        <w:autoSpaceDE/>
        <w:autoSpaceDN/>
        <w:contextualSpacing/>
        <w:rPr>
          <w:sz w:val="28"/>
          <w:szCs w:val="24"/>
        </w:rPr>
      </w:pPr>
      <w:r w:rsidRPr="00F40EE6">
        <w:rPr>
          <w:sz w:val="28"/>
          <w:szCs w:val="24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464588" w:rsidRPr="00F40EE6" w:rsidRDefault="00464588" w:rsidP="00464588">
      <w:pPr>
        <w:pStyle w:val="a3"/>
        <w:spacing w:before="10"/>
        <w:rPr>
          <w:sz w:val="28"/>
        </w:rPr>
      </w:pPr>
    </w:p>
    <w:p w:rsidR="00464588" w:rsidRPr="00F40EE6" w:rsidRDefault="00464588" w:rsidP="00464588">
      <w:pPr>
        <w:pStyle w:val="21"/>
        <w:rPr>
          <w:b w:val="0"/>
          <w:sz w:val="48"/>
        </w:rPr>
      </w:pPr>
      <w:r w:rsidRPr="00F40EE6">
        <w:rPr>
          <w:b w:val="0"/>
          <w:sz w:val="44"/>
        </w:rPr>
        <w:t>Ожидаемые результаты работы:</w:t>
      </w:r>
    </w:p>
    <w:p w:rsidR="00464588" w:rsidRPr="00F40EE6" w:rsidRDefault="00464588" w:rsidP="00464588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8"/>
          <w:szCs w:val="24"/>
        </w:rPr>
      </w:pPr>
      <w:r w:rsidRPr="00F40EE6">
        <w:rPr>
          <w:sz w:val="28"/>
          <w:szCs w:val="24"/>
        </w:rPr>
        <w:t>Рост профессионального мастерства учителя.</w:t>
      </w:r>
    </w:p>
    <w:p w:rsidR="00464588" w:rsidRPr="00F40EE6" w:rsidRDefault="00464588" w:rsidP="00464588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8"/>
          <w:szCs w:val="24"/>
        </w:rPr>
      </w:pPr>
      <w:r w:rsidRPr="00F40EE6">
        <w:rPr>
          <w:sz w:val="28"/>
          <w:szCs w:val="24"/>
        </w:rPr>
        <w:t>Повышение результатов качества знания по предметам.</w:t>
      </w:r>
    </w:p>
    <w:p w:rsidR="00464588" w:rsidRPr="00F40EE6" w:rsidRDefault="00464588" w:rsidP="00464588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8"/>
          <w:szCs w:val="24"/>
        </w:rPr>
      </w:pPr>
      <w:r w:rsidRPr="00F40EE6">
        <w:rPr>
          <w:sz w:val="28"/>
          <w:szCs w:val="24"/>
        </w:rPr>
        <w:t>Повышение мотивации учебной деятельности.</w:t>
      </w:r>
    </w:p>
    <w:p w:rsidR="00464588" w:rsidRPr="00F40EE6" w:rsidRDefault="00464588" w:rsidP="00464588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8"/>
          <w:szCs w:val="24"/>
        </w:rPr>
      </w:pPr>
      <w:r w:rsidRPr="00F40EE6">
        <w:rPr>
          <w:sz w:val="28"/>
          <w:szCs w:val="24"/>
        </w:rPr>
        <w:t>Повышение результатов участия в олимпиадах и конкурсах как учеников, так и педагогов.</w:t>
      </w:r>
    </w:p>
    <w:p w:rsidR="00464588" w:rsidRPr="00F40EE6" w:rsidRDefault="00464588" w:rsidP="00464588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8"/>
          <w:szCs w:val="24"/>
        </w:rPr>
      </w:pPr>
      <w:r w:rsidRPr="00F40EE6">
        <w:rPr>
          <w:sz w:val="28"/>
          <w:szCs w:val="24"/>
        </w:rPr>
        <w:t>Повышения организации социальных проектов в селе и школе</w:t>
      </w:r>
    </w:p>
    <w:p w:rsidR="00464588" w:rsidRPr="00F40EE6" w:rsidRDefault="00464588" w:rsidP="00464588">
      <w:pPr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sz w:val="28"/>
          <w:szCs w:val="24"/>
        </w:rPr>
      </w:pPr>
      <w:r w:rsidRPr="00F40EE6">
        <w:rPr>
          <w:sz w:val="28"/>
          <w:szCs w:val="24"/>
        </w:rPr>
        <w:t>Личностное развитие обучающихся на ступени основного и общего среднего образования.</w:t>
      </w:r>
    </w:p>
    <w:p w:rsidR="00464588" w:rsidRPr="00F40EE6" w:rsidRDefault="00464588" w:rsidP="00464588">
      <w:pPr>
        <w:pStyle w:val="a3"/>
        <w:spacing w:before="5"/>
        <w:rPr>
          <w:sz w:val="28"/>
        </w:rPr>
      </w:pPr>
    </w:p>
    <w:p w:rsidR="00F40EE6" w:rsidRPr="00F40EE6" w:rsidRDefault="00F40EE6" w:rsidP="00464588">
      <w:pPr>
        <w:pStyle w:val="21"/>
        <w:rPr>
          <w:sz w:val="28"/>
        </w:rPr>
      </w:pPr>
    </w:p>
    <w:p w:rsidR="00F40EE6" w:rsidRPr="00F40EE6" w:rsidRDefault="00F40EE6" w:rsidP="00464588">
      <w:pPr>
        <w:pStyle w:val="21"/>
        <w:rPr>
          <w:sz w:val="28"/>
        </w:rPr>
      </w:pPr>
    </w:p>
    <w:p w:rsidR="00F40EE6" w:rsidRDefault="00F40EE6" w:rsidP="00464588">
      <w:pPr>
        <w:pStyle w:val="21"/>
      </w:pPr>
    </w:p>
    <w:p w:rsidR="00464588" w:rsidRPr="00F40EE6" w:rsidRDefault="00464588" w:rsidP="00464588">
      <w:pPr>
        <w:pStyle w:val="21"/>
        <w:rPr>
          <w:sz w:val="28"/>
        </w:rPr>
      </w:pPr>
      <w:r w:rsidRPr="00F40EE6">
        <w:rPr>
          <w:sz w:val="28"/>
        </w:rPr>
        <w:t>Направления методической работы:</w:t>
      </w:r>
    </w:p>
    <w:p w:rsidR="00464588" w:rsidRPr="00F40EE6" w:rsidRDefault="00464588" w:rsidP="00464588">
      <w:pPr>
        <w:pStyle w:val="a3"/>
        <w:spacing w:before="7"/>
        <w:rPr>
          <w:i/>
          <w:sz w:val="28"/>
        </w:rPr>
      </w:pPr>
    </w:p>
    <w:p w:rsidR="00464588" w:rsidRPr="00F40EE6" w:rsidRDefault="00464588" w:rsidP="00464588">
      <w:pPr>
        <w:pStyle w:val="a5"/>
        <w:numPr>
          <w:ilvl w:val="0"/>
          <w:numId w:val="3"/>
        </w:numPr>
        <w:tabs>
          <w:tab w:val="left" w:pos="472"/>
        </w:tabs>
        <w:rPr>
          <w:b/>
          <w:i/>
          <w:sz w:val="28"/>
          <w:szCs w:val="24"/>
        </w:rPr>
      </w:pPr>
      <w:r w:rsidRPr="00F40EE6">
        <w:rPr>
          <w:b/>
          <w:i/>
          <w:sz w:val="28"/>
          <w:szCs w:val="24"/>
        </w:rPr>
        <w:t>Аналитическаядеятельность: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spacing w:before="1"/>
        <w:ind w:right="894" w:firstLine="0"/>
        <w:rPr>
          <w:sz w:val="28"/>
          <w:szCs w:val="24"/>
        </w:rPr>
      </w:pPr>
      <w:r w:rsidRPr="00F40EE6">
        <w:rPr>
          <w:sz w:val="28"/>
          <w:szCs w:val="24"/>
        </w:rPr>
        <w:t>анализ методической деятельности за 2019-2020 учебный год и планирование на 2020-2021 учебныйгод;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left="371" w:hanging="139"/>
        <w:rPr>
          <w:sz w:val="28"/>
          <w:szCs w:val="24"/>
        </w:rPr>
      </w:pPr>
      <w:r w:rsidRPr="00F40EE6">
        <w:rPr>
          <w:sz w:val="28"/>
          <w:szCs w:val="24"/>
        </w:rPr>
        <w:t>анализ посещения открытыхуроков;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left="371" w:hanging="139"/>
        <w:rPr>
          <w:sz w:val="28"/>
          <w:szCs w:val="24"/>
        </w:rPr>
      </w:pPr>
      <w:r w:rsidRPr="00F40EE6">
        <w:rPr>
          <w:sz w:val="28"/>
          <w:szCs w:val="24"/>
        </w:rPr>
        <w:t>изучение направлений деятельности педагогов (темасамообразования);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left="371" w:hanging="139"/>
        <w:rPr>
          <w:sz w:val="28"/>
          <w:szCs w:val="24"/>
        </w:rPr>
      </w:pPr>
      <w:r w:rsidRPr="00F40EE6">
        <w:rPr>
          <w:sz w:val="28"/>
          <w:szCs w:val="24"/>
        </w:rPr>
        <w:t>анализ работы педагогов с целью оказания им методическойпомощи.</w:t>
      </w:r>
    </w:p>
    <w:p w:rsidR="00464588" w:rsidRPr="00F40EE6" w:rsidRDefault="00464588" w:rsidP="00464588">
      <w:pPr>
        <w:pStyle w:val="a3"/>
        <w:rPr>
          <w:sz w:val="28"/>
        </w:rPr>
      </w:pPr>
    </w:p>
    <w:p w:rsidR="00464588" w:rsidRPr="00F40EE6" w:rsidRDefault="00464588" w:rsidP="00464588">
      <w:pPr>
        <w:pStyle w:val="a5"/>
        <w:numPr>
          <w:ilvl w:val="0"/>
          <w:numId w:val="3"/>
        </w:numPr>
        <w:tabs>
          <w:tab w:val="left" w:pos="472"/>
        </w:tabs>
        <w:rPr>
          <w:b/>
          <w:i/>
          <w:sz w:val="28"/>
          <w:szCs w:val="24"/>
        </w:rPr>
      </w:pPr>
      <w:r w:rsidRPr="00F40EE6">
        <w:rPr>
          <w:b/>
          <w:i/>
          <w:sz w:val="28"/>
          <w:szCs w:val="24"/>
        </w:rPr>
        <w:t>Информационнаядеятельность: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right="1021" w:firstLine="0"/>
        <w:rPr>
          <w:sz w:val="28"/>
          <w:szCs w:val="24"/>
        </w:rPr>
      </w:pPr>
      <w:r w:rsidRPr="00F40EE6">
        <w:rPr>
          <w:sz w:val="28"/>
          <w:szCs w:val="24"/>
        </w:rPr>
        <w:t>изучение новинок в методической литературе в целях совершенствованияпедагогической деятельности;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left="371" w:hanging="139"/>
        <w:rPr>
          <w:sz w:val="28"/>
          <w:szCs w:val="24"/>
        </w:rPr>
      </w:pPr>
      <w:r w:rsidRPr="00F40EE6">
        <w:rPr>
          <w:sz w:val="28"/>
          <w:szCs w:val="24"/>
        </w:rPr>
        <w:t>продолжение знакомства с ФГОС основного общегообразования.</w:t>
      </w:r>
    </w:p>
    <w:p w:rsidR="00464588" w:rsidRPr="00F40EE6" w:rsidRDefault="00464588" w:rsidP="00464588">
      <w:pPr>
        <w:tabs>
          <w:tab w:val="left" w:pos="372"/>
        </w:tabs>
        <w:rPr>
          <w:sz w:val="28"/>
          <w:szCs w:val="24"/>
        </w:rPr>
      </w:pPr>
    </w:p>
    <w:p w:rsidR="00464588" w:rsidRPr="00F40EE6" w:rsidRDefault="00464588" w:rsidP="00464588">
      <w:pPr>
        <w:tabs>
          <w:tab w:val="left" w:pos="472"/>
        </w:tabs>
        <w:spacing w:before="65"/>
        <w:rPr>
          <w:i/>
          <w:sz w:val="28"/>
          <w:szCs w:val="24"/>
        </w:rPr>
      </w:pPr>
      <w:r w:rsidRPr="00F40EE6">
        <w:rPr>
          <w:i/>
          <w:sz w:val="28"/>
          <w:szCs w:val="24"/>
        </w:rPr>
        <w:t>3</w:t>
      </w:r>
      <w:r w:rsidRPr="00F40EE6">
        <w:rPr>
          <w:b/>
          <w:i/>
          <w:sz w:val="28"/>
          <w:szCs w:val="24"/>
        </w:rPr>
        <w:t>.Организация методическойдеятельности: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432"/>
        </w:tabs>
        <w:ind w:right="1108" w:firstLine="0"/>
        <w:rPr>
          <w:sz w:val="28"/>
          <w:szCs w:val="24"/>
        </w:rPr>
      </w:pPr>
      <w:r w:rsidRPr="00F40EE6">
        <w:rPr>
          <w:sz w:val="28"/>
          <w:szCs w:val="24"/>
        </w:rPr>
        <w:t>выявление затруднений, методическое сопровождение и оказание практической помощи педагогам в период перехода на ФГОС, подготовки каттестации.</w:t>
      </w:r>
    </w:p>
    <w:p w:rsidR="00464588" w:rsidRPr="00F40EE6" w:rsidRDefault="00464588" w:rsidP="00464588">
      <w:pPr>
        <w:pStyle w:val="a3"/>
        <w:spacing w:before="1"/>
        <w:rPr>
          <w:sz w:val="28"/>
        </w:rPr>
      </w:pPr>
    </w:p>
    <w:p w:rsidR="00464588" w:rsidRPr="00F40EE6" w:rsidRDefault="00464588" w:rsidP="00464588">
      <w:pPr>
        <w:pStyle w:val="a5"/>
        <w:numPr>
          <w:ilvl w:val="0"/>
          <w:numId w:val="3"/>
        </w:numPr>
        <w:tabs>
          <w:tab w:val="left" w:pos="472"/>
        </w:tabs>
        <w:rPr>
          <w:b/>
          <w:i/>
          <w:sz w:val="28"/>
          <w:szCs w:val="24"/>
        </w:rPr>
      </w:pPr>
      <w:r w:rsidRPr="00F40EE6">
        <w:rPr>
          <w:b/>
          <w:i/>
          <w:sz w:val="28"/>
          <w:szCs w:val="24"/>
        </w:rPr>
        <w:t>Консультативнаядеятельность: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right="1005" w:firstLine="0"/>
        <w:rPr>
          <w:sz w:val="28"/>
          <w:szCs w:val="24"/>
        </w:rPr>
      </w:pPr>
      <w:r w:rsidRPr="00F40EE6">
        <w:rPr>
          <w:sz w:val="28"/>
          <w:szCs w:val="24"/>
        </w:rPr>
        <w:t>консультирование педагогов по вопросам составления рабочих программ итематического планирования;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left="371" w:hanging="139"/>
        <w:rPr>
          <w:sz w:val="28"/>
          <w:szCs w:val="24"/>
        </w:rPr>
      </w:pPr>
      <w:r w:rsidRPr="00F40EE6">
        <w:rPr>
          <w:sz w:val="28"/>
          <w:szCs w:val="24"/>
        </w:rPr>
        <w:t>консультирование педагогов с целью ликвидации затруднений в педагогическойдеятельности;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spacing w:before="2"/>
        <w:ind w:right="1047" w:firstLine="0"/>
        <w:rPr>
          <w:sz w:val="28"/>
          <w:szCs w:val="24"/>
        </w:rPr>
      </w:pPr>
      <w:r w:rsidRPr="00F40EE6">
        <w:rPr>
          <w:sz w:val="28"/>
          <w:szCs w:val="24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464588" w:rsidRPr="00F40EE6" w:rsidRDefault="00464588" w:rsidP="00464588">
      <w:pPr>
        <w:pStyle w:val="a3"/>
        <w:spacing w:before="1"/>
        <w:rPr>
          <w:sz w:val="28"/>
        </w:rPr>
      </w:pPr>
    </w:p>
    <w:p w:rsidR="00464588" w:rsidRPr="00F40EE6" w:rsidRDefault="00464588" w:rsidP="00464588">
      <w:pPr>
        <w:pStyle w:val="a5"/>
        <w:numPr>
          <w:ilvl w:val="0"/>
          <w:numId w:val="3"/>
        </w:numPr>
        <w:tabs>
          <w:tab w:val="left" w:pos="472"/>
        </w:tabs>
        <w:rPr>
          <w:b/>
          <w:i/>
          <w:sz w:val="28"/>
          <w:szCs w:val="24"/>
        </w:rPr>
      </w:pPr>
      <w:r w:rsidRPr="00F40EE6">
        <w:rPr>
          <w:b/>
          <w:i/>
          <w:sz w:val="28"/>
          <w:szCs w:val="24"/>
        </w:rPr>
        <w:t>Организационные формыработы: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left="371" w:hanging="139"/>
        <w:rPr>
          <w:sz w:val="28"/>
          <w:szCs w:val="24"/>
        </w:rPr>
      </w:pPr>
      <w:r w:rsidRPr="00F40EE6">
        <w:rPr>
          <w:sz w:val="28"/>
          <w:szCs w:val="24"/>
        </w:rPr>
        <w:t>заседания методическогообъединения;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right="622" w:firstLine="0"/>
        <w:rPr>
          <w:sz w:val="28"/>
          <w:szCs w:val="24"/>
        </w:rPr>
      </w:pPr>
      <w:r w:rsidRPr="00F40EE6">
        <w:rPr>
          <w:sz w:val="28"/>
          <w:szCs w:val="24"/>
        </w:rPr>
        <w:t>методическая помощь и индивидуальные консультации по вопросам преподавания предметов основной школы, организации внеурочнойдеятельности;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left="371" w:hanging="139"/>
        <w:rPr>
          <w:sz w:val="28"/>
          <w:szCs w:val="24"/>
        </w:rPr>
      </w:pPr>
      <w:r w:rsidRPr="00F40EE6">
        <w:rPr>
          <w:sz w:val="28"/>
          <w:szCs w:val="24"/>
        </w:rPr>
        <w:t>взаимопосещение уроков педагогами;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spacing w:before="1"/>
        <w:ind w:left="371" w:hanging="139"/>
        <w:rPr>
          <w:sz w:val="28"/>
          <w:szCs w:val="24"/>
        </w:rPr>
      </w:pPr>
      <w:r w:rsidRPr="00F40EE6">
        <w:rPr>
          <w:sz w:val="28"/>
          <w:szCs w:val="24"/>
        </w:rPr>
        <w:t>выступления учителей на МО, практико-ориентированных семинарах, педагогическихсоветах;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4"/>
        </w:tabs>
        <w:ind w:left="373" w:hanging="141"/>
        <w:rPr>
          <w:sz w:val="28"/>
          <w:szCs w:val="24"/>
        </w:rPr>
      </w:pPr>
      <w:r w:rsidRPr="00F40EE6">
        <w:rPr>
          <w:sz w:val="28"/>
          <w:szCs w:val="24"/>
        </w:rPr>
        <w:t>участие в семинарах, вебинарах, встречах в образовательных учреждениях района иобласти;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left="371" w:hanging="139"/>
        <w:rPr>
          <w:sz w:val="28"/>
          <w:szCs w:val="24"/>
        </w:rPr>
      </w:pPr>
      <w:r w:rsidRPr="00F40EE6">
        <w:rPr>
          <w:sz w:val="28"/>
          <w:szCs w:val="24"/>
        </w:rPr>
        <w:t>повышение квалификации педагогов накурсах;</w:t>
      </w:r>
    </w:p>
    <w:p w:rsidR="00464588" w:rsidRPr="00F40EE6" w:rsidRDefault="00464588" w:rsidP="00464588">
      <w:pPr>
        <w:pStyle w:val="a5"/>
        <w:numPr>
          <w:ilvl w:val="0"/>
          <w:numId w:val="4"/>
        </w:numPr>
        <w:tabs>
          <w:tab w:val="left" w:pos="372"/>
        </w:tabs>
        <w:ind w:left="371" w:hanging="139"/>
        <w:rPr>
          <w:sz w:val="28"/>
          <w:szCs w:val="24"/>
        </w:rPr>
      </w:pPr>
      <w:r w:rsidRPr="00F40EE6">
        <w:rPr>
          <w:sz w:val="28"/>
          <w:szCs w:val="24"/>
        </w:rPr>
        <w:t>прохождение аттестации педагогическимиработниками.</w:t>
      </w:r>
    </w:p>
    <w:p w:rsidR="00464588" w:rsidRPr="00F40EE6" w:rsidRDefault="00464588" w:rsidP="00464588">
      <w:pPr>
        <w:rPr>
          <w:sz w:val="28"/>
          <w:szCs w:val="24"/>
        </w:rPr>
      </w:pPr>
    </w:p>
    <w:p w:rsidR="00464588" w:rsidRPr="00F40EE6" w:rsidRDefault="00464588" w:rsidP="00464588">
      <w:pPr>
        <w:rPr>
          <w:sz w:val="28"/>
          <w:szCs w:val="24"/>
        </w:rPr>
      </w:pPr>
    </w:p>
    <w:p w:rsidR="00F40EE6" w:rsidRDefault="00F40EE6" w:rsidP="00464588">
      <w:pPr>
        <w:pStyle w:val="11"/>
        <w:ind w:left="2"/>
        <w:rPr>
          <w:u w:val="thick"/>
        </w:rPr>
      </w:pPr>
    </w:p>
    <w:p w:rsidR="00F40EE6" w:rsidRDefault="00F40EE6" w:rsidP="00464588">
      <w:pPr>
        <w:pStyle w:val="11"/>
        <w:ind w:left="2"/>
        <w:rPr>
          <w:u w:val="thick"/>
        </w:rPr>
      </w:pPr>
    </w:p>
    <w:p w:rsidR="00F40EE6" w:rsidRDefault="00F40EE6" w:rsidP="00464588">
      <w:pPr>
        <w:pStyle w:val="11"/>
        <w:ind w:left="2"/>
        <w:rPr>
          <w:u w:val="thick"/>
        </w:rPr>
      </w:pPr>
    </w:p>
    <w:p w:rsidR="00BA1C60" w:rsidRDefault="00BA1C60" w:rsidP="002212B3">
      <w:pPr>
        <w:pStyle w:val="11"/>
        <w:ind w:left="2"/>
        <w:jc w:val="center"/>
        <w:rPr>
          <w:u w:val="thick"/>
        </w:rPr>
        <w:sectPr w:rsidR="00BA1C60" w:rsidSect="00464588">
          <w:pgSz w:w="11910" w:h="16840"/>
          <w:pgMar w:top="760" w:right="620" w:bottom="1200" w:left="620" w:header="0" w:footer="1002" w:gutter="0"/>
          <w:cols w:space="720"/>
        </w:sectPr>
      </w:pPr>
    </w:p>
    <w:p w:rsidR="00464588" w:rsidRPr="002C1446" w:rsidRDefault="00464588" w:rsidP="002212B3">
      <w:pPr>
        <w:pStyle w:val="11"/>
        <w:ind w:left="2"/>
        <w:jc w:val="center"/>
        <w:rPr>
          <w:u w:val="none"/>
        </w:rPr>
      </w:pPr>
      <w:proofErr w:type="spellStart"/>
      <w:r w:rsidRPr="002C1446">
        <w:rPr>
          <w:u w:val="thick"/>
        </w:rPr>
        <w:lastRenderedPageBreak/>
        <w:t>Тематиказаседаний</w:t>
      </w:r>
      <w:proofErr w:type="spellEnd"/>
    </w:p>
    <w:p w:rsidR="00464588" w:rsidRPr="00CA2AB1" w:rsidRDefault="00464588" w:rsidP="00464588">
      <w:pPr>
        <w:pStyle w:val="a3"/>
        <w:spacing w:before="3"/>
      </w:pPr>
    </w:p>
    <w:p w:rsidR="00464588" w:rsidRPr="00D31ED7" w:rsidRDefault="00464588" w:rsidP="00464588">
      <w:pPr>
        <w:spacing w:before="90"/>
        <w:ind w:left="232"/>
        <w:rPr>
          <w:b/>
          <w:szCs w:val="24"/>
        </w:rPr>
      </w:pPr>
      <w:r w:rsidRPr="00D31ED7">
        <w:rPr>
          <w:b/>
          <w:szCs w:val="24"/>
          <w:u w:val="thick"/>
        </w:rPr>
        <w:t>Заседание №1</w:t>
      </w:r>
    </w:p>
    <w:p w:rsidR="00464588" w:rsidRPr="00D31ED7" w:rsidRDefault="00464588" w:rsidP="00464588">
      <w:pPr>
        <w:pStyle w:val="a3"/>
        <w:rPr>
          <w:sz w:val="22"/>
        </w:rPr>
      </w:pPr>
    </w:p>
    <w:p w:rsidR="00464588" w:rsidRPr="00D31ED7" w:rsidRDefault="00464588" w:rsidP="00464588">
      <w:pPr>
        <w:pStyle w:val="a3"/>
        <w:spacing w:before="3"/>
        <w:rPr>
          <w:sz w:val="22"/>
        </w:rPr>
      </w:pPr>
    </w:p>
    <w:tbl>
      <w:tblPr>
        <w:tblStyle w:val="TableNormal"/>
        <w:tblW w:w="112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953"/>
        <w:gridCol w:w="4167"/>
        <w:gridCol w:w="3646"/>
      </w:tblGrid>
      <w:tr w:rsidR="00464588" w:rsidRPr="00D31ED7" w:rsidTr="00A05CC6">
        <w:trPr>
          <w:trHeight w:val="280"/>
        </w:trPr>
        <w:tc>
          <w:tcPr>
            <w:tcW w:w="1442" w:type="dxa"/>
          </w:tcPr>
          <w:p w:rsidR="00464588" w:rsidRPr="00D31ED7" w:rsidRDefault="00464588" w:rsidP="00BA1C60">
            <w:pPr>
              <w:pStyle w:val="TableParagraph"/>
              <w:ind w:left="463" w:right="453"/>
              <w:rPr>
                <w:szCs w:val="24"/>
              </w:rPr>
            </w:pPr>
            <w:proofErr w:type="spellStart"/>
            <w:r w:rsidRPr="00D31ED7">
              <w:rPr>
                <w:szCs w:val="24"/>
              </w:rPr>
              <w:t>Сроки</w:t>
            </w:r>
            <w:proofErr w:type="spellEnd"/>
          </w:p>
        </w:tc>
        <w:tc>
          <w:tcPr>
            <w:tcW w:w="1953" w:type="dxa"/>
          </w:tcPr>
          <w:p w:rsidR="00464588" w:rsidRPr="00D31ED7" w:rsidRDefault="00464588" w:rsidP="00BA1C60">
            <w:pPr>
              <w:pStyle w:val="TableParagraph"/>
              <w:ind w:left="972" w:right="971"/>
              <w:rPr>
                <w:szCs w:val="24"/>
              </w:rPr>
            </w:pPr>
            <w:proofErr w:type="spellStart"/>
            <w:r w:rsidRPr="00D31ED7">
              <w:rPr>
                <w:szCs w:val="24"/>
              </w:rPr>
              <w:t>Тема</w:t>
            </w:r>
            <w:proofErr w:type="spellEnd"/>
          </w:p>
        </w:tc>
        <w:tc>
          <w:tcPr>
            <w:tcW w:w="4167" w:type="dxa"/>
          </w:tcPr>
          <w:p w:rsidR="00464588" w:rsidRPr="00D31ED7" w:rsidRDefault="00464588" w:rsidP="00BA1C60">
            <w:pPr>
              <w:pStyle w:val="TableParagraph"/>
              <w:ind w:left="1278"/>
              <w:rPr>
                <w:szCs w:val="24"/>
              </w:rPr>
            </w:pPr>
            <w:proofErr w:type="spellStart"/>
            <w:r w:rsidRPr="00D31ED7">
              <w:rPr>
                <w:szCs w:val="24"/>
              </w:rPr>
              <w:t>Мероприятия</w:t>
            </w:r>
            <w:proofErr w:type="spellEnd"/>
          </w:p>
        </w:tc>
        <w:tc>
          <w:tcPr>
            <w:tcW w:w="3646" w:type="dxa"/>
          </w:tcPr>
          <w:p w:rsidR="00464588" w:rsidRPr="00D31ED7" w:rsidRDefault="00464588" w:rsidP="00BA1C60">
            <w:pPr>
              <w:pStyle w:val="TableParagraph"/>
              <w:ind w:left="206"/>
              <w:jc w:val="center"/>
              <w:rPr>
                <w:szCs w:val="24"/>
              </w:rPr>
            </w:pPr>
            <w:proofErr w:type="spellStart"/>
            <w:r w:rsidRPr="00D31ED7">
              <w:rPr>
                <w:szCs w:val="24"/>
              </w:rPr>
              <w:t>Ответственные</w:t>
            </w:r>
            <w:proofErr w:type="spellEnd"/>
          </w:p>
        </w:tc>
      </w:tr>
      <w:tr w:rsidR="00464588" w:rsidRPr="00D31ED7" w:rsidTr="00A05CC6">
        <w:trPr>
          <w:trHeight w:val="3383"/>
        </w:trPr>
        <w:tc>
          <w:tcPr>
            <w:tcW w:w="1442" w:type="dxa"/>
          </w:tcPr>
          <w:p w:rsidR="00464588" w:rsidRPr="00D31ED7" w:rsidRDefault="00464588" w:rsidP="00BA1C60">
            <w:pPr>
              <w:pStyle w:val="TableParagraph"/>
              <w:spacing w:before="3"/>
              <w:rPr>
                <w:szCs w:val="24"/>
              </w:rPr>
            </w:pPr>
          </w:p>
          <w:p w:rsidR="00464588" w:rsidRPr="00D31ED7" w:rsidRDefault="00464588" w:rsidP="00BA1C60">
            <w:pPr>
              <w:pStyle w:val="TableParagraph"/>
              <w:ind w:right="457"/>
              <w:jc w:val="center"/>
              <w:rPr>
                <w:szCs w:val="24"/>
              </w:rPr>
            </w:pPr>
            <w:proofErr w:type="spellStart"/>
            <w:r w:rsidRPr="00D31ED7">
              <w:rPr>
                <w:szCs w:val="24"/>
              </w:rPr>
              <w:t>Август</w:t>
            </w:r>
            <w:proofErr w:type="spellEnd"/>
          </w:p>
        </w:tc>
        <w:tc>
          <w:tcPr>
            <w:tcW w:w="1953" w:type="dxa"/>
          </w:tcPr>
          <w:p w:rsidR="00464588" w:rsidRPr="00D31ED7" w:rsidRDefault="00464588" w:rsidP="00BA1C60">
            <w:pPr>
              <w:pStyle w:val="TableParagraph"/>
              <w:spacing w:before="9"/>
              <w:rPr>
                <w:szCs w:val="24"/>
                <w:lang w:val="ru-RU"/>
              </w:rPr>
            </w:pPr>
          </w:p>
          <w:p w:rsidR="00464588" w:rsidRPr="00D31ED7" w:rsidRDefault="00464588" w:rsidP="00BA1C60">
            <w:pPr>
              <w:jc w:val="center"/>
              <w:rPr>
                <w:b/>
                <w:szCs w:val="24"/>
                <w:lang w:val="ru-RU"/>
              </w:rPr>
            </w:pPr>
            <w:r w:rsidRPr="00D31ED7">
              <w:rPr>
                <w:b/>
                <w:szCs w:val="24"/>
                <w:lang w:val="ru-RU"/>
              </w:rPr>
              <w:t>"Итоги работы ШМО в 2019-2020 учебном году и планирование работы на новый 2020-2021 учебный год"</w:t>
            </w:r>
          </w:p>
          <w:p w:rsidR="00464588" w:rsidRPr="00D31ED7" w:rsidRDefault="00464588" w:rsidP="00BA1C60">
            <w:pPr>
              <w:pStyle w:val="TableParagraph"/>
              <w:ind w:left="104" w:right="290"/>
              <w:rPr>
                <w:szCs w:val="24"/>
                <w:lang w:val="ru-RU"/>
              </w:rPr>
            </w:pPr>
          </w:p>
        </w:tc>
        <w:tc>
          <w:tcPr>
            <w:tcW w:w="4167" w:type="dxa"/>
          </w:tcPr>
          <w:p w:rsidR="00464588" w:rsidRPr="00D31ED7" w:rsidRDefault="00464588" w:rsidP="00464588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D31ED7">
              <w:rPr>
                <w:szCs w:val="24"/>
                <w:lang w:val="ru-RU"/>
              </w:rPr>
              <w:t>1.Анализ работы ШМО в 2019-2020 учебном году.</w:t>
            </w:r>
          </w:p>
          <w:p w:rsidR="00464588" w:rsidRPr="00D31ED7" w:rsidRDefault="00464588" w:rsidP="00464588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D31ED7">
              <w:rPr>
                <w:szCs w:val="24"/>
                <w:lang w:val="ru-RU"/>
              </w:rPr>
              <w:t>2.Обсуждение и утверждение плана работы ШМО на 2020-2021 учебный год 3.Обсуждение и утверждение Рабочих программ по учебным предметам, курсам гуманитарного цикла. Обсуждение УМК.</w:t>
            </w:r>
          </w:p>
          <w:p w:rsidR="00464588" w:rsidRPr="00D31ED7" w:rsidRDefault="00464588" w:rsidP="00464588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D31ED7">
              <w:rPr>
                <w:szCs w:val="24"/>
                <w:lang w:val="ru-RU"/>
              </w:rPr>
              <w:t>4.Утверждение темсамообразования.</w:t>
            </w:r>
          </w:p>
          <w:p w:rsidR="00464588" w:rsidRPr="00D31ED7" w:rsidRDefault="00464588" w:rsidP="00464588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D31ED7">
              <w:rPr>
                <w:szCs w:val="24"/>
                <w:lang w:val="ru-RU"/>
              </w:rPr>
              <w:t>5.Составление плана проведения предметных декад и открытых уроков.</w:t>
            </w:r>
          </w:p>
          <w:p w:rsidR="00464588" w:rsidRPr="00D31ED7" w:rsidRDefault="00464588" w:rsidP="00464588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D31ED7">
              <w:rPr>
                <w:szCs w:val="24"/>
                <w:lang w:val="ru-RU"/>
              </w:rPr>
              <w:t>6.</w:t>
            </w:r>
            <w:r w:rsidRPr="00D31ED7">
              <w:rPr>
                <w:color w:val="000000"/>
                <w:szCs w:val="24"/>
                <w:lang w:val="ru-RU"/>
              </w:rPr>
              <w:t>Анализ результатов ЕГЭ по русскому языку. Проанализировать итоги ЕГЭ. Выработать план по повышению качества подготовки к ЕГЭ</w:t>
            </w:r>
          </w:p>
          <w:p w:rsidR="00464588" w:rsidRPr="00D31ED7" w:rsidRDefault="00464588" w:rsidP="00D31ED7">
            <w:pPr>
              <w:pStyle w:val="TableParagraph"/>
              <w:tabs>
                <w:tab w:val="left" w:pos="374"/>
              </w:tabs>
              <w:ind w:right="103"/>
              <w:rPr>
                <w:szCs w:val="24"/>
                <w:lang w:val="ru-RU"/>
              </w:rPr>
            </w:pPr>
          </w:p>
        </w:tc>
        <w:tc>
          <w:tcPr>
            <w:tcW w:w="3646" w:type="dxa"/>
          </w:tcPr>
          <w:p w:rsidR="00464588" w:rsidRPr="00D31ED7" w:rsidRDefault="00464588" w:rsidP="00BA1C60">
            <w:pPr>
              <w:pStyle w:val="TableParagraph"/>
              <w:ind w:left="103"/>
              <w:jc w:val="center"/>
              <w:rPr>
                <w:szCs w:val="24"/>
                <w:lang w:val="ru-RU"/>
              </w:rPr>
            </w:pPr>
            <w:r w:rsidRPr="00D31ED7">
              <w:rPr>
                <w:szCs w:val="24"/>
                <w:lang w:val="ru-RU"/>
              </w:rPr>
              <w:t>РуководительМО</w:t>
            </w:r>
          </w:p>
          <w:p w:rsidR="00464588" w:rsidRPr="00D31ED7" w:rsidRDefault="00464588" w:rsidP="00BA1C60">
            <w:pPr>
              <w:pStyle w:val="TableParagraph"/>
              <w:spacing w:before="230"/>
              <w:jc w:val="center"/>
              <w:rPr>
                <w:szCs w:val="24"/>
                <w:lang w:val="ru-RU"/>
              </w:rPr>
            </w:pPr>
            <w:r w:rsidRPr="00D31ED7">
              <w:rPr>
                <w:szCs w:val="24"/>
                <w:lang w:val="ru-RU"/>
              </w:rPr>
              <w:t>РуководительМО</w:t>
            </w:r>
          </w:p>
          <w:p w:rsidR="00464588" w:rsidRPr="00D31ED7" w:rsidRDefault="00464588" w:rsidP="00BA1C60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:rsidR="00464588" w:rsidRPr="00D31ED7" w:rsidRDefault="00464588" w:rsidP="00BA1C60">
            <w:pPr>
              <w:pStyle w:val="TableParagraph"/>
              <w:spacing w:before="10"/>
              <w:jc w:val="center"/>
              <w:rPr>
                <w:szCs w:val="24"/>
                <w:lang w:val="ru-RU"/>
              </w:rPr>
            </w:pPr>
          </w:p>
          <w:p w:rsidR="00464588" w:rsidRPr="00D31ED7" w:rsidRDefault="00464588" w:rsidP="00BA1C60">
            <w:pPr>
              <w:pStyle w:val="TableParagraph"/>
              <w:ind w:right="140"/>
              <w:jc w:val="center"/>
              <w:rPr>
                <w:szCs w:val="24"/>
                <w:lang w:val="ru-RU"/>
              </w:rPr>
            </w:pPr>
          </w:p>
          <w:p w:rsidR="00464588" w:rsidRPr="00D31ED7" w:rsidRDefault="00464588" w:rsidP="00BA1C60">
            <w:pPr>
              <w:pStyle w:val="TableParagraph"/>
              <w:ind w:right="140"/>
              <w:jc w:val="center"/>
              <w:rPr>
                <w:szCs w:val="24"/>
                <w:lang w:val="ru-RU"/>
              </w:rPr>
            </w:pPr>
            <w:r w:rsidRPr="00D31ED7">
              <w:rPr>
                <w:szCs w:val="24"/>
                <w:lang w:val="ru-RU"/>
              </w:rPr>
              <w:t>Руководитель МО</w:t>
            </w:r>
          </w:p>
          <w:p w:rsidR="00464588" w:rsidRPr="00D31ED7" w:rsidRDefault="00464588" w:rsidP="00BA1C60">
            <w:pPr>
              <w:pStyle w:val="TableParagraph"/>
              <w:ind w:right="140"/>
              <w:jc w:val="center"/>
              <w:rPr>
                <w:szCs w:val="24"/>
                <w:lang w:val="ru-RU"/>
              </w:rPr>
            </w:pPr>
          </w:p>
          <w:p w:rsidR="00464588" w:rsidRPr="00D31ED7" w:rsidRDefault="00464588" w:rsidP="00BA1C60">
            <w:pPr>
              <w:pStyle w:val="TableParagraph"/>
              <w:ind w:right="140"/>
              <w:jc w:val="center"/>
              <w:rPr>
                <w:szCs w:val="24"/>
                <w:lang w:val="ru-RU"/>
              </w:rPr>
            </w:pPr>
          </w:p>
          <w:p w:rsidR="00464588" w:rsidRPr="00D31ED7" w:rsidRDefault="00464588" w:rsidP="00BA1C60">
            <w:pPr>
              <w:pStyle w:val="TableParagraph"/>
              <w:ind w:right="140"/>
              <w:jc w:val="center"/>
              <w:rPr>
                <w:szCs w:val="24"/>
                <w:lang w:val="ru-RU"/>
              </w:rPr>
            </w:pPr>
            <w:r w:rsidRPr="00D31ED7">
              <w:rPr>
                <w:szCs w:val="24"/>
                <w:lang w:val="ru-RU"/>
              </w:rPr>
              <w:t>Руководитель МО</w:t>
            </w:r>
          </w:p>
          <w:p w:rsidR="00464588" w:rsidRPr="00D31ED7" w:rsidRDefault="00464588" w:rsidP="00BA1C60">
            <w:pPr>
              <w:pStyle w:val="TableParagraph"/>
              <w:spacing w:before="8"/>
              <w:ind w:left="103"/>
              <w:jc w:val="center"/>
              <w:rPr>
                <w:szCs w:val="24"/>
                <w:lang w:val="ru-RU"/>
              </w:rPr>
            </w:pPr>
          </w:p>
          <w:p w:rsidR="00464588" w:rsidRPr="00D31ED7" w:rsidRDefault="00464588" w:rsidP="00BA1C60">
            <w:pPr>
              <w:pStyle w:val="TableParagraph"/>
              <w:ind w:right="140"/>
              <w:jc w:val="center"/>
              <w:rPr>
                <w:szCs w:val="24"/>
              </w:rPr>
            </w:pPr>
            <w:proofErr w:type="spellStart"/>
            <w:r w:rsidRPr="00D31ED7">
              <w:rPr>
                <w:szCs w:val="24"/>
              </w:rPr>
              <w:t>Руководитель</w:t>
            </w:r>
            <w:proofErr w:type="spellEnd"/>
            <w:r w:rsidRPr="00D31ED7">
              <w:rPr>
                <w:szCs w:val="24"/>
              </w:rPr>
              <w:t xml:space="preserve"> МО</w:t>
            </w:r>
          </w:p>
          <w:p w:rsidR="00464588" w:rsidRPr="00D31ED7" w:rsidRDefault="00464588" w:rsidP="00BA1C60">
            <w:pPr>
              <w:pStyle w:val="TableParagraph"/>
              <w:spacing w:before="8"/>
              <w:ind w:left="103"/>
              <w:jc w:val="center"/>
              <w:rPr>
                <w:szCs w:val="24"/>
              </w:rPr>
            </w:pPr>
          </w:p>
        </w:tc>
      </w:tr>
    </w:tbl>
    <w:p w:rsidR="00464588" w:rsidRPr="00CA2AB1" w:rsidRDefault="00464588" w:rsidP="00464588">
      <w:pPr>
        <w:rPr>
          <w:sz w:val="24"/>
          <w:szCs w:val="24"/>
        </w:rPr>
        <w:sectPr w:rsidR="00464588" w:rsidRPr="00CA2AB1" w:rsidSect="00A05CC6">
          <w:pgSz w:w="11910" w:h="16840"/>
          <w:pgMar w:top="760" w:right="620" w:bottom="1200" w:left="620" w:header="0" w:footer="1002" w:gutter="0"/>
          <w:cols w:space="720"/>
          <w:docGrid w:linePitch="299"/>
        </w:sectPr>
      </w:pPr>
    </w:p>
    <w:p w:rsidR="00464588" w:rsidRPr="002C1446" w:rsidRDefault="00464588" w:rsidP="00A05CC6">
      <w:pPr>
        <w:spacing w:before="70"/>
        <w:rPr>
          <w:b/>
          <w:sz w:val="24"/>
          <w:szCs w:val="24"/>
        </w:rPr>
      </w:pPr>
      <w:proofErr w:type="spellStart"/>
      <w:r w:rsidRPr="002C1446">
        <w:rPr>
          <w:b/>
          <w:sz w:val="24"/>
          <w:szCs w:val="24"/>
          <w:u w:val="thick"/>
        </w:rPr>
        <w:lastRenderedPageBreak/>
        <w:t>аседание</w:t>
      </w:r>
      <w:proofErr w:type="spellEnd"/>
      <w:r w:rsidRPr="002C1446">
        <w:rPr>
          <w:b/>
          <w:sz w:val="24"/>
          <w:szCs w:val="24"/>
          <w:u w:val="thick"/>
        </w:rPr>
        <w:t xml:space="preserve"> №2</w:t>
      </w:r>
    </w:p>
    <w:p w:rsidR="00464588" w:rsidRPr="002C1446" w:rsidRDefault="00464588" w:rsidP="00464588">
      <w:pPr>
        <w:pStyle w:val="a3"/>
        <w:rPr>
          <w:b/>
        </w:rPr>
      </w:pPr>
    </w:p>
    <w:p w:rsidR="00464588" w:rsidRPr="00CA2AB1" w:rsidRDefault="00464588" w:rsidP="00464588">
      <w:pPr>
        <w:pStyle w:val="a3"/>
        <w:spacing w:before="3"/>
      </w:pPr>
    </w:p>
    <w:tbl>
      <w:tblPr>
        <w:tblStyle w:val="TableNormal"/>
        <w:tblW w:w="1119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84"/>
        <w:gridCol w:w="5245"/>
        <w:gridCol w:w="2693"/>
      </w:tblGrid>
      <w:tr w:rsidR="00464588" w:rsidRPr="00CA2AB1" w:rsidTr="00A05CC6">
        <w:trPr>
          <w:trHeight w:val="276"/>
        </w:trPr>
        <w:tc>
          <w:tcPr>
            <w:tcW w:w="1277" w:type="dxa"/>
          </w:tcPr>
          <w:p w:rsidR="00464588" w:rsidRPr="00CA2AB1" w:rsidRDefault="00464588" w:rsidP="00BA1C60">
            <w:pPr>
              <w:pStyle w:val="TableParagraph"/>
              <w:ind w:right="420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84" w:type="dxa"/>
          </w:tcPr>
          <w:p w:rsidR="00464588" w:rsidRPr="00CA2AB1" w:rsidRDefault="00464588" w:rsidP="00BA1C60">
            <w:pPr>
              <w:pStyle w:val="TableParagraph"/>
              <w:ind w:left="1229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245" w:type="dxa"/>
          </w:tcPr>
          <w:p w:rsidR="00464588" w:rsidRPr="00CA2AB1" w:rsidRDefault="00464588" w:rsidP="00BA1C60">
            <w:pPr>
              <w:pStyle w:val="TableParagraph"/>
              <w:ind w:left="1436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693" w:type="dxa"/>
          </w:tcPr>
          <w:p w:rsidR="00464588" w:rsidRPr="00CA2AB1" w:rsidRDefault="00464588" w:rsidP="00BA1C60">
            <w:pPr>
              <w:pStyle w:val="TableParagraph"/>
              <w:ind w:left="214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64588" w:rsidRPr="00CA2AB1" w:rsidTr="00A05CC6">
        <w:trPr>
          <w:trHeight w:val="1408"/>
        </w:trPr>
        <w:tc>
          <w:tcPr>
            <w:tcW w:w="1277" w:type="dxa"/>
          </w:tcPr>
          <w:p w:rsidR="00464588" w:rsidRPr="00CA2AB1" w:rsidRDefault="00464588" w:rsidP="00BA1C6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ind w:right="40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Сентябрь-</w:t>
            </w:r>
            <w:r w:rsidRPr="00CA2AB1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464588" w:rsidRPr="00464588" w:rsidRDefault="00464588" w:rsidP="00BA1C60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64588" w:rsidRPr="00464588" w:rsidRDefault="00464588" w:rsidP="00BA1C60">
            <w:pPr>
              <w:rPr>
                <w:b/>
                <w:sz w:val="24"/>
                <w:szCs w:val="24"/>
                <w:lang w:val="ru-RU"/>
              </w:rPr>
            </w:pPr>
            <w:r w:rsidRPr="00464588">
              <w:rPr>
                <w:b/>
                <w:sz w:val="24"/>
                <w:szCs w:val="24"/>
                <w:lang w:val="ru-RU"/>
              </w:rPr>
              <w:t>"ФГОС в контексте государственной образовательной политики в сфере образования"</w:t>
            </w:r>
          </w:p>
          <w:p w:rsidR="00464588" w:rsidRPr="00464588" w:rsidRDefault="00464588" w:rsidP="00BA1C60">
            <w:pPr>
              <w:pStyle w:val="TableParagraph"/>
              <w:ind w:left="105" w:right="196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464588" w:rsidRPr="00464588" w:rsidRDefault="00464588" w:rsidP="00BA1C60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64588" w:rsidRPr="00A05CC6" w:rsidRDefault="00A84B2A" w:rsidP="00A84B2A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A05CC6">
              <w:rPr>
                <w:color w:val="000000"/>
                <w:szCs w:val="24"/>
                <w:lang w:val="ru-RU"/>
              </w:rPr>
              <w:t>.</w:t>
            </w:r>
            <w:r w:rsidR="00464588" w:rsidRPr="00A05CC6">
              <w:rPr>
                <w:color w:val="000000"/>
                <w:szCs w:val="24"/>
                <w:lang w:val="ru-RU"/>
              </w:rPr>
              <w:t>Проведение ВПР 5-7 классы. Определение уровня предметных результатов определение соответствия ВПР промежуточной аттестации.</w:t>
            </w:r>
          </w:p>
          <w:p w:rsidR="00A84B2A" w:rsidRPr="00A05CC6" w:rsidRDefault="00A84B2A" w:rsidP="00A84B2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2.Анализ результатов ВПР</w:t>
            </w:r>
          </w:p>
          <w:p w:rsidR="00A84B2A" w:rsidRPr="00A05CC6" w:rsidRDefault="00A84B2A" w:rsidP="00A84B2A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Определение уровня остаточных знаний, выявление тем, разделов, которые учащиеся плохо усвоили.</w:t>
            </w:r>
          </w:p>
          <w:p w:rsidR="00464588" w:rsidRPr="00A05CC6" w:rsidRDefault="00A84B2A" w:rsidP="00BA3C40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3.Проведение входных контрольных работ 5-11 классах.</w:t>
            </w:r>
          </w:p>
          <w:p w:rsidR="00464588" w:rsidRPr="00A05CC6" w:rsidRDefault="00BA3C40" w:rsidP="00A84B2A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rFonts w:eastAsia="Calibri"/>
                <w:szCs w:val="24"/>
                <w:lang w:val="ru-RU"/>
              </w:rPr>
              <w:t>4</w:t>
            </w:r>
            <w:r w:rsidR="00A84B2A" w:rsidRPr="00A05CC6">
              <w:rPr>
                <w:rFonts w:eastAsia="Calibri"/>
                <w:szCs w:val="24"/>
                <w:lang w:val="ru-RU"/>
              </w:rPr>
              <w:t>.</w:t>
            </w:r>
            <w:r w:rsidR="00464588" w:rsidRPr="00A05CC6">
              <w:rPr>
                <w:rFonts w:eastAsia="Calibri"/>
                <w:szCs w:val="24"/>
                <w:lang w:val="ru-RU"/>
              </w:rPr>
              <w:t>Результаты организации работы по преемственности в 5 классе.</w:t>
            </w:r>
          </w:p>
          <w:p w:rsidR="00464588" w:rsidRPr="00A05CC6" w:rsidRDefault="00BA3C40" w:rsidP="00A84B2A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szCs w:val="24"/>
                <w:lang w:val="ru-RU"/>
              </w:rPr>
              <w:t>5</w:t>
            </w:r>
            <w:r w:rsidR="00A84B2A" w:rsidRPr="00A05CC6">
              <w:rPr>
                <w:szCs w:val="24"/>
                <w:lang w:val="ru-RU"/>
              </w:rPr>
              <w:t>.</w:t>
            </w:r>
            <w:r w:rsidR="00464588" w:rsidRPr="00A05CC6">
              <w:rPr>
                <w:szCs w:val="24"/>
                <w:lang w:val="ru-RU"/>
              </w:rPr>
              <w:t>Подготовка выпускников к проведению ОГЭ и ЕГЭ.</w:t>
            </w:r>
          </w:p>
          <w:p w:rsidR="00A84B2A" w:rsidRPr="00A05CC6" w:rsidRDefault="00BA3C40" w:rsidP="00A84B2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szCs w:val="24"/>
                <w:lang w:val="ru-RU"/>
              </w:rPr>
              <w:t>6</w:t>
            </w:r>
            <w:r w:rsidR="00A84B2A" w:rsidRPr="00A05CC6">
              <w:rPr>
                <w:szCs w:val="24"/>
                <w:lang w:val="ru-RU"/>
              </w:rPr>
              <w:t>.</w:t>
            </w:r>
            <w:r w:rsidR="00A84B2A" w:rsidRPr="00A05CC6">
              <w:rPr>
                <w:color w:val="000000"/>
                <w:szCs w:val="24"/>
                <w:lang w:val="ru-RU"/>
              </w:rPr>
              <w:t>Участие в очных и дистанционных олимпиадах и конкурсах.</w:t>
            </w:r>
          </w:p>
          <w:p w:rsidR="00A84B2A" w:rsidRPr="00A05CC6" w:rsidRDefault="00A84B2A" w:rsidP="00A84B2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Продолжить участие в очных и дистанционных олимпиадах и конкурсах, реализация программы «Одаренные дети».</w:t>
            </w:r>
          </w:p>
          <w:p w:rsidR="00A84B2A" w:rsidRPr="00A05CC6" w:rsidRDefault="00BA3C40" w:rsidP="00A84B2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szCs w:val="24"/>
                <w:lang w:val="ru-RU"/>
              </w:rPr>
              <w:t>7</w:t>
            </w:r>
            <w:r w:rsidR="00A84B2A" w:rsidRPr="00A05CC6">
              <w:rPr>
                <w:szCs w:val="24"/>
                <w:lang w:val="ru-RU"/>
              </w:rPr>
              <w:t>.</w:t>
            </w:r>
            <w:r w:rsidR="00A84B2A" w:rsidRPr="00A05CC6">
              <w:rPr>
                <w:color w:val="000000"/>
                <w:szCs w:val="24"/>
                <w:lang w:val="ru-RU"/>
              </w:rPr>
              <w:t>Семинар «Работа с детьми, имеющими низкую мотивацию учебной деятельности»</w:t>
            </w:r>
          </w:p>
          <w:p w:rsidR="00A84B2A" w:rsidRPr="00A05CC6" w:rsidRDefault="00A84B2A" w:rsidP="00A84B2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Использованиеразнообразныхметодов и приемов повышения мотивации учащихся</w:t>
            </w:r>
          </w:p>
          <w:p w:rsidR="00A84B2A" w:rsidRPr="00A05CC6" w:rsidRDefault="00BA3C40" w:rsidP="00A84B2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szCs w:val="24"/>
                <w:lang w:val="ru-RU"/>
              </w:rPr>
              <w:t>8</w:t>
            </w:r>
            <w:r w:rsidR="00A84B2A" w:rsidRPr="00A05CC6">
              <w:rPr>
                <w:szCs w:val="24"/>
                <w:lang w:val="ru-RU"/>
              </w:rPr>
              <w:t>.</w:t>
            </w:r>
            <w:r w:rsidR="00A84B2A" w:rsidRPr="00A05CC6">
              <w:rPr>
                <w:color w:val="000000"/>
                <w:szCs w:val="24"/>
                <w:lang w:val="ru-RU"/>
              </w:rPr>
              <w:t>Проведении школьного этапа Всероссийской олимпиады школьников</w:t>
            </w:r>
          </w:p>
          <w:p w:rsidR="00A84B2A" w:rsidRPr="00A05CC6" w:rsidRDefault="00A84B2A" w:rsidP="00A84B2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(школьный этап)</w:t>
            </w:r>
            <w:r w:rsidR="00BA3C40" w:rsidRPr="00A05CC6">
              <w:rPr>
                <w:color w:val="000000"/>
                <w:szCs w:val="24"/>
                <w:lang w:val="ru-RU"/>
              </w:rPr>
              <w:t xml:space="preserve">. </w:t>
            </w:r>
            <w:r w:rsidRPr="00A05CC6">
              <w:rPr>
                <w:color w:val="000000"/>
                <w:szCs w:val="24"/>
                <w:lang w:val="ru-RU"/>
              </w:rPr>
              <w:t>Провести анализ результатов</w:t>
            </w:r>
          </w:p>
          <w:p w:rsidR="00A84B2A" w:rsidRPr="00A05CC6" w:rsidRDefault="00A84B2A" w:rsidP="00A84B2A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школьных олимпиад и начать подготовку к Муниципальному этапу Всероссийской олимпиады школьников. Продолжить работу с одаренными детьми</w:t>
            </w:r>
          </w:p>
          <w:p w:rsidR="00464588" w:rsidRPr="00A84B2A" w:rsidRDefault="00464588" w:rsidP="00BA3C40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A05CC6">
              <w:rPr>
                <w:szCs w:val="24"/>
                <w:lang w:val="ru-RU"/>
              </w:rPr>
              <w:t>План подготовки школьник</w:t>
            </w:r>
            <w:r w:rsidR="00BA3C40" w:rsidRPr="00A05CC6">
              <w:rPr>
                <w:szCs w:val="24"/>
                <w:lang w:val="ru-RU"/>
              </w:rPr>
              <w:t xml:space="preserve">ов к участию в районном этапе. </w:t>
            </w:r>
          </w:p>
        </w:tc>
        <w:tc>
          <w:tcPr>
            <w:tcW w:w="2693" w:type="dxa"/>
          </w:tcPr>
          <w:p w:rsidR="00464588" w:rsidRPr="00A84B2A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7425E" w:rsidRDefault="00464588" w:rsidP="00BA1C60">
            <w:pPr>
              <w:pStyle w:val="TableParagraph"/>
              <w:ind w:right="636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Учителя- предметники</w:t>
            </w:r>
          </w:p>
          <w:p w:rsidR="00464588" w:rsidRPr="00F40EE6" w:rsidRDefault="00464588" w:rsidP="00BA1C60">
            <w:pPr>
              <w:pStyle w:val="TableParagraph"/>
              <w:ind w:right="636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Учителя- предметники</w:t>
            </w: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7425E" w:rsidRDefault="00464588" w:rsidP="00BA1C60">
            <w:pPr>
              <w:pStyle w:val="TableParagraph"/>
              <w:spacing w:before="230"/>
              <w:ind w:right="636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Учителя- предметники</w:t>
            </w:r>
          </w:p>
          <w:p w:rsidR="00464588" w:rsidRPr="00F40EE6" w:rsidRDefault="00464588" w:rsidP="00BA1C60">
            <w:pPr>
              <w:pStyle w:val="TableParagraph"/>
              <w:spacing w:before="230"/>
              <w:ind w:right="636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Руководитель МО</w:t>
            </w:r>
          </w:p>
          <w:p w:rsidR="00A84B2A" w:rsidRPr="0087425E" w:rsidRDefault="00A84B2A" w:rsidP="00A84B2A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87425E">
              <w:rPr>
                <w:color w:val="000000"/>
                <w:sz w:val="24"/>
                <w:szCs w:val="24"/>
                <w:lang w:val="ru-RU"/>
              </w:rPr>
              <w:t>Справка</w:t>
            </w:r>
          </w:p>
          <w:p w:rsidR="00464588" w:rsidRPr="0087425E" w:rsidRDefault="00464588" w:rsidP="00BA1C60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A84B2A" w:rsidRDefault="00A84B2A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</w:p>
    <w:p w:rsidR="00216A1F" w:rsidRDefault="00216A1F" w:rsidP="00F33DA6">
      <w:pPr>
        <w:spacing w:before="70"/>
        <w:rPr>
          <w:b/>
          <w:sz w:val="24"/>
          <w:szCs w:val="24"/>
          <w:u w:val="thick"/>
        </w:rPr>
      </w:pPr>
      <w:bookmarkStart w:id="0" w:name="_GoBack"/>
      <w:bookmarkEnd w:id="0"/>
    </w:p>
    <w:p w:rsidR="00464588" w:rsidRPr="002C1446" w:rsidRDefault="00F33DA6" w:rsidP="00464588">
      <w:pPr>
        <w:spacing w:before="70"/>
        <w:ind w:left="232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lastRenderedPageBreak/>
        <w:t>Зас</w:t>
      </w:r>
      <w:r w:rsidR="00464588" w:rsidRPr="002C1446">
        <w:rPr>
          <w:b/>
          <w:sz w:val="24"/>
          <w:szCs w:val="24"/>
          <w:u w:val="thick"/>
        </w:rPr>
        <w:t>едание №3</w:t>
      </w:r>
    </w:p>
    <w:p w:rsidR="00464588" w:rsidRPr="002C1446" w:rsidRDefault="00464588" w:rsidP="00464588">
      <w:pPr>
        <w:pStyle w:val="a3"/>
        <w:rPr>
          <w:b/>
        </w:rPr>
      </w:pPr>
    </w:p>
    <w:p w:rsidR="00464588" w:rsidRPr="00CA2AB1" w:rsidRDefault="00464588" w:rsidP="00464588">
      <w:pPr>
        <w:pStyle w:val="a3"/>
        <w:spacing w:before="3"/>
      </w:pPr>
    </w:p>
    <w:tbl>
      <w:tblPr>
        <w:tblStyle w:val="TableNormal"/>
        <w:tblW w:w="1128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5245"/>
        <w:gridCol w:w="2916"/>
      </w:tblGrid>
      <w:tr w:rsidR="00464588" w:rsidRPr="00CA2AB1" w:rsidTr="00A05CC6">
        <w:trPr>
          <w:trHeight w:val="270"/>
        </w:trPr>
        <w:tc>
          <w:tcPr>
            <w:tcW w:w="1418" w:type="dxa"/>
          </w:tcPr>
          <w:p w:rsidR="00464588" w:rsidRPr="00CA2AB1" w:rsidRDefault="00464588" w:rsidP="00BA1C60">
            <w:pPr>
              <w:pStyle w:val="TableParagraph"/>
              <w:ind w:right="420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Со</w:t>
            </w:r>
            <w:r w:rsidR="00BA1C60" w:rsidRPr="00CA2AB1">
              <w:rPr>
                <w:sz w:val="24"/>
                <w:szCs w:val="24"/>
              </w:rPr>
              <w:t>р</w:t>
            </w:r>
            <w:r w:rsidRPr="00CA2AB1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701" w:type="dxa"/>
          </w:tcPr>
          <w:p w:rsidR="00464588" w:rsidRPr="00CA2AB1" w:rsidRDefault="00464588" w:rsidP="00BA1C60">
            <w:pPr>
              <w:pStyle w:val="TableParagraph"/>
              <w:ind w:left="1229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5245" w:type="dxa"/>
          </w:tcPr>
          <w:p w:rsidR="00464588" w:rsidRPr="00CA2AB1" w:rsidRDefault="00464588" w:rsidP="00BA1C60">
            <w:pPr>
              <w:pStyle w:val="TableParagraph"/>
              <w:ind w:left="1436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16" w:type="dxa"/>
          </w:tcPr>
          <w:p w:rsidR="00464588" w:rsidRPr="00CA2AB1" w:rsidRDefault="00464588" w:rsidP="00BA1C60">
            <w:pPr>
              <w:pStyle w:val="TableParagraph"/>
              <w:ind w:left="214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64588" w:rsidRPr="00CA2AB1" w:rsidTr="00A05CC6">
        <w:trPr>
          <w:trHeight w:val="3112"/>
        </w:trPr>
        <w:tc>
          <w:tcPr>
            <w:tcW w:w="1418" w:type="dxa"/>
          </w:tcPr>
          <w:p w:rsidR="00464588" w:rsidRPr="00CA2AB1" w:rsidRDefault="00464588" w:rsidP="00BA1C6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64588" w:rsidRPr="00CA2AB1" w:rsidRDefault="00A84B2A" w:rsidP="00BA3C40">
            <w:pPr>
              <w:pStyle w:val="TableParagraph"/>
              <w:ind w:right="4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Ноябрь-</w:t>
            </w:r>
            <w:proofErr w:type="spellStart"/>
            <w:r w:rsidR="00464588" w:rsidRPr="00CA2AB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701" w:type="dxa"/>
          </w:tcPr>
          <w:p w:rsidR="00464588" w:rsidRPr="00464588" w:rsidRDefault="00464588" w:rsidP="00BA1C60">
            <w:pPr>
              <w:rPr>
                <w:sz w:val="24"/>
                <w:szCs w:val="24"/>
                <w:lang w:val="ru-RU"/>
              </w:rPr>
            </w:pPr>
            <w:r w:rsidRPr="00464588">
              <w:rPr>
                <w:sz w:val="24"/>
                <w:szCs w:val="24"/>
                <w:lang w:val="ru-RU"/>
              </w:rPr>
              <w:t>"</w:t>
            </w:r>
            <w:r w:rsidRPr="00464588">
              <w:rPr>
                <w:b/>
                <w:sz w:val="24"/>
                <w:szCs w:val="24"/>
                <w:lang w:val="ru-RU"/>
              </w:rPr>
              <w:t xml:space="preserve">Современный урок на основе </w:t>
            </w:r>
            <w:r w:rsidR="00A84B2A" w:rsidRPr="00464588">
              <w:rPr>
                <w:b/>
                <w:sz w:val="24"/>
                <w:szCs w:val="24"/>
                <w:lang w:val="ru-RU"/>
              </w:rPr>
              <w:t>инновационного подхода</w:t>
            </w:r>
            <w:r w:rsidRPr="00464588">
              <w:rPr>
                <w:b/>
                <w:sz w:val="24"/>
                <w:szCs w:val="24"/>
                <w:lang w:val="ru-RU"/>
              </w:rPr>
              <w:t xml:space="preserve"> в условиях внедрения ФГОС ООО"</w:t>
            </w:r>
          </w:p>
          <w:p w:rsidR="00464588" w:rsidRPr="00464588" w:rsidRDefault="00464588" w:rsidP="00BA1C60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64588" w:rsidRPr="00464588" w:rsidRDefault="00464588" w:rsidP="00BA1C60">
            <w:pPr>
              <w:pStyle w:val="TableParagraph"/>
              <w:ind w:left="105" w:right="514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A84B2A" w:rsidRPr="00A05CC6" w:rsidRDefault="00A84B2A" w:rsidP="00A84B2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szCs w:val="24"/>
                <w:lang w:val="ru-RU"/>
              </w:rPr>
              <w:t>1.</w:t>
            </w:r>
            <w:r w:rsidRPr="00A05CC6">
              <w:rPr>
                <w:color w:val="000000"/>
                <w:szCs w:val="24"/>
                <w:lang w:val="ru-RU"/>
              </w:rPr>
              <w:t>Работа со слабоуспевающими детьми</w:t>
            </w:r>
          </w:p>
          <w:p w:rsidR="00A84B2A" w:rsidRPr="00A05CC6" w:rsidRDefault="00A84B2A" w:rsidP="00A84B2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Усилить эффективность работы со слабоуспевающими учащимися, используя инновационные формы и методы обучения.</w:t>
            </w:r>
          </w:p>
          <w:p w:rsidR="00464588" w:rsidRPr="00A05CC6" w:rsidRDefault="00A84B2A" w:rsidP="00A84B2A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szCs w:val="24"/>
                <w:lang w:val="ru-RU"/>
              </w:rPr>
              <w:t>2.</w:t>
            </w:r>
            <w:r w:rsidR="00464588" w:rsidRPr="00A05CC6">
              <w:rPr>
                <w:szCs w:val="24"/>
                <w:lang w:val="ru-RU"/>
              </w:rPr>
              <w:t>Урок как форма организации учебно-воспитательного процесса в школе:</w:t>
            </w:r>
          </w:p>
          <w:p w:rsidR="00464588" w:rsidRPr="00A05CC6" w:rsidRDefault="00413AD1" w:rsidP="00413AD1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szCs w:val="24"/>
                <w:lang w:val="ru-RU"/>
              </w:rPr>
              <w:t xml:space="preserve"> - </w:t>
            </w:r>
            <w:r w:rsidR="00464588" w:rsidRPr="00A05CC6">
              <w:rPr>
                <w:szCs w:val="24"/>
                <w:lang w:val="ru-RU"/>
              </w:rPr>
              <w:t>ключевые позиции современного урока;</w:t>
            </w:r>
          </w:p>
          <w:p w:rsidR="00464588" w:rsidRPr="00A05CC6" w:rsidRDefault="00413AD1" w:rsidP="00413AD1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szCs w:val="24"/>
                <w:lang w:val="ru-RU"/>
              </w:rPr>
              <w:t xml:space="preserve"> - </w:t>
            </w:r>
            <w:r w:rsidR="00464588" w:rsidRPr="00A05CC6">
              <w:rPr>
                <w:szCs w:val="24"/>
                <w:lang w:val="ru-RU"/>
              </w:rPr>
              <w:t>отличие современного урока от традиционного;</w:t>
            </w:r>
          </w:p>
          <w:p w:rsidR="00464588" w:rsidRPr="00A05CC6" w:rsidRDefault="00413AD1" w:rsidP="00413AD1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szCs w:val="24"/>
                <w:lang w:val="ru-RU"/>
              </w:rPr>
              <w:t xml:space="preserve"> - </w:t>
            </w:r>
            <w:r w:rsidR="00464588" w:rsidRPr="00A05CC6">
              <w:rPr>
                <w:szCs w:val="24"/>
                <w:lang w:val="ru-RU"/>
              </w:rPr>
              <w:t>структура педагогического процесса на уроке;</w:t>
            </w:r>
          </w:p>
          <w:p w:rsidR="00464588" w:rsidRPr="00A05CC6" w:rsidRDefault="00413AD1" w:rsidP="00413AD1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szCs w:val="24"/>
                <w:lang w:val="ru-RU"/>
              </w:rPr>
              <w:t xml:space="preserve"> - </w:t>
            </w:r>
            <w:r w:rsidR="00464588" w:rsidRPr="00A05CC6">
              <w:rPr>
                <w:szCs w:val="24"/>
                <w:lang w:val="ru-RU"/>
              </w:rPr>
              <w:t>деятельность учителя при разработке и проведении урока;</w:t>
            </w:r>
          </w:p>
          <w:p w:rsidR="00464588" w:rsidRPr="00A05CC6" w:rsidRDefault="00413AD1" w:rsidP="00413AD1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szCs w:val="24"/>
                <w:lang w:val="ru-RU"/>
              </w:rPr>
              <w:t xml:space="preserve"> - </w:t>
            </w:r>
            <w:r w:rsidR="00464588" w:rsidRPr="00A05CC6">
              <w:rPr>
                <w:szCs w:val="24"/>
                <w:lang w:val="ru-RU"/>
              </w:rPr>
              <w:t>деятельность учащихся на уроке;</w:t>
            </w:r>
          </w:p>
          <w:p w:rsidR="00464588" w:rsidRPr="00A05CC6" w:rsidRDefault="00413AD1" w:rsidP="00413AD1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szCs w:val="24"/>
                <w:lang w:val="ru-RU"/>
              </w:rPr>
              <w:t xml:space="preserve"> - </w:t>
            </w:r>
            <w:r w:rsidR="00464588" w:rsidRPr="00A05CC6">
              <w:rPr>
                <w:szCs w:val="24"/>
                <w:lang w:val="ru-RU"/>
              </w:rPr>
              <w:t>учебные задачи и условия, позволяющие создать для ребёнка проблемную ситуацию.</w:t>
            </w:r>
          </w:p>
          <w:p w:rsidR="00413AD1" w:rsidRPr="00A05CC6" w:rsidRDefault="00413AD1" w:rsidP="00413AD1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Проверка соответствия проведения уроков ФГОС ООО</w:t>
            </w:r>
          </w:p>
          <w:p w:rsidR="00413AD1" w:rsidRPr="00A05CC6" w:rsidRDefault="00413AD1" w:rsidP="00413AD1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szCs w:val="24"/>
                <w:lang w:val="ru-RU"/>
              </w:rPr>
              <w:t>3.</w:t>
            </w:r>
            <w:r w:rsidR="00464588" w:rsidRPr="00A05CC6">
              <w:rPr>
                <w:szCs w:val="24"/>
                <w:lang w:val="ru-RU"/>
              </w:rPr>
              <w:t>Основные подходы к анализу урока</w:t>
            </w:r>
          </w:p>
          <w:p w:rsidR="00413AD1" w:rsidRPr="00A05CC6" w:rsidRDefault="00413AD1" w:rsidP="00413AD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szCs w:val="24"/>
                <w:lang w:val="ru-RU"/>
              </w:rPr>
              <w:t>4</w:t>
            </w:r>
            <w:r w:rsidRPr="00A05CC6">
              <w:rPr>
                <w:color w:val="000000"/>
                <w:szCs w:val="24"/>
                <w:lang w:val="ru-RU"/>
              </w:rPr>
              <w:t>Проведение предметной недели по русскому языку и литературе</w:t>
            </w:r>
            <w:r w:rsidRPr="00A05CC6">
              <w:rPr>
                <w:szCs w:val="24"/>
                <w:lang w:val="ru-RU"/>
              </w:rPr>
              <w:t>.</w:t>
            </w:r>
            <w:r w:rsidRPr="00A05CC6">
              <w:rPr>
                <w:color w:val="000000"/>
                <w:szCs w:val="24"/>
                <w:lang w:val="ru-RU"/>
              </w:rPr>
              <w:t>Развитие интереса к предметам</w:t>
            </w:r>
          </w:p>
          <w:p w:rsidR="00413AD1" w:rsidRPr="00A05CC6" w:rsidRDefault="00413AD1" w:rsidP="00413AD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гуманитарного цикла через внеурочные формы работы.</w:t>
            </w:r>
          </w:p>
          <w:p w:rsidR="00464588" w:rsidRPr="00A05CC6" w:rsidRDefault="00413AD1" w:rsidP="00413AD1">
            <w:pPr>
              <w:widowControl/>
              <w:autoSpaceDE/>
              <w:autoSpaceDN/>
              <w:rPr>
                <w:szCs w:val="24"/>
                <w:lang w:val="ru-RU"/>
              </w:rPr>
            </w:pPr>
            <w:r w:rsidRPr="00A05CC6">
              <w:rPr>
                <w:szCs w:val="24"/>
                <w:lang w:val="ru-RU"/>
              </w:rPr>
              <w:t>5.</w:t>
            </w:r>
            <w:r w:rsidR="00464588" w:rsidRPr="00A05CC6">
              <w:rPr>
                <w:szCs w:val="24"/>
                <w:lang w:val="ru-RU"/>
              </w:rPr>
              <w:t>Анализ итогового сочинения в 11 классе</w:t>
            </w:r>
          </w:p>
          <w:p w:rsidR="00464588" w:rsidRPr="00A05CC6" w:rsidRDefault="00413AD1" w:rsidP="00413AD1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  <w:r w:rsidRPr="00A05CC6">
              <w:rPr>
                <w:spacing w:val="3"/>
                <w:szCs w:val="24"/>
                <w:lang w:val="ru-RU"/>
              </w:rPr>
              <w:t>6.</w:t>
            </w:r>
            <w:r w:rsidRPr="00A05CC6">
              <w:rPr>
                <w:color w:val="000000"/>
                <w:szCs w:val="24"/>
                <w:lang w:val="ru-RU"/>
              </w:rPr>
              <w:t xml:space="preserve"> Организация участия обучающихся школы во Всероссийском конкурсе-игре по русскому языку и английскому языку «Русский медвежонок», «</w:t>
            </w:r>
            <w:r w:rsidRPr="00A05CC6">
              <w:rPr>
                <w:color w:val="000000"/>
                <w:szCs w:val="24"/>
              </w:rPr>
              <w:t>British Bulldog</w:t>
            </w:r>
            <w:r w:rsidRPr="00A05CC6">
              <w:rPr>
                <w:color w:val="000000"/>
                <w:szCs w:val="24"/>
                <w:lang w:val="ru-RU"/>
              </w:rPr>
              <w:t>».</w:t>
            </w:r>
          </w:p>
          <w:p w:rsidR="00413AD1" w:rsidRPr="00A05CC6" w:rsidRDefault="00413AD1" w:rsidP="00413AD1">
            <w:pPr>
              <w:shd w:val="clear" w:color="auto" w:fill="FFFFFF"/>
              <w:rPr>
                <w:color w:val="000000"/>
                <w:szCs w:val="24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7.Проведение тренировочных предметных экзаменов в 9, 11 классах в форме ОГЭ и ЕГЭ.</w:t>
            </w:r>
          </w:p>
          <w:p w:rsidR="00413AD1" w:rsidRPr="00A05CC6" w:rsidRDefault="00413AD1" w:rsidP="00413AD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8.Семинар: «Работа с обучающимися, мотивированными на обучение»</w:t>
            </w:r>
          </w:p>
          <w:p w:rsidR="00413AD1" w:rsidRPr="00A05CC6" w:rsidRDefault="00413AD1" w:rsidP="00413AD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1"/>
                <w:lang w:val="ru-RU"/>
              </w:rPr>
            </w:pPr>
            <w:r w:rsidRPr="00A05CC6">
              <w:rPr>
                <w:color w:val="000000"/>
                <w:szCs w:val="24"/>
                <w:lang w:val="ru-RU"/>
              </w:rPr>
              <w:t>Использованиеразнообразныхметодов и приемов повышения мотивации учащихся</w:t>
            </w:r>
          </w:p>
          <w:p w:rsidR="00413AD1" w:rsidRPr="00413AD1" w:rsidRDefault="00413AD1" w:rsidP="00413AD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2916" w:type="dxa"/>
          </w:tcPr>
          <w:p w:rsidR="00464588" w:rsidRPr="00F40EE6" w:rsidRDefault="00464588" w:rsidP="00BA1C60">
            <w:pPr>
              <w:pStyle w:val="TableParagraph"/>
              <w:ind w:right="636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Учителя- предметники</w:t>
            </w: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Руководитель МО</w:t>
            </w:r>
          </w:p>
          <w:p w:rsidR="00464588" w:rsidRPr="00F40EE6" w:rsidRDefault="00464588" w:rsidP="00BA1C60">
            <w:pPr>
              <w:pStyle w:val="TableParagraph"/>
              <w:spacing w:before="207"/>
              <w:ind w:right="636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Учителя- предметникиУчителя- предметники</w:t>
            </w: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</w:tr>
    </w:tbl>
    <w:p w:rsidR="00F33DA6" w:rsidRDefault="00F33DA6" w:rsidP="004847C9">
      <w:pPr>
        <w:spacing w:before="70"/>
        <w:rPr>
          <w:b/>
          <w:sz w:val="24"/>
          <w:szCs w:val="24"/>
          <w:u w:val="thick"/>
        </w:rPr>
        <w:sectPr w:rsidR="00F33DA6" w:rsidSect="00F33DA6">
          <w:footerReference w:type="default" r:id="rId8"/>
          <w:pgSz w:w="11910" w:h="16840"/>
          <w:pgMar w:top="760" w:right="618" w:bottom="1202" w:left="618" w:header="0" w:footer="1004" w:gutter="0"/>
          <w:cols w:space="720"/>
        </w:sectPr>
      </w:pPr>
    </w:p>
    <w:p w:rsidR="00464588" w:rsidRPr="002C1446" w:rsidRDefault="00464588" w:rsidP="00F33DA6">
      <w:pPr>
        <w:spacing w:before="70"/>
        <w:rPr>
          <w:b/>
          <w:sz w:val="24"/>
          <w:szCs w:val="24"/>
        </w:rPr>
      </w:pPr>
      <w:r w:rsidRPr="002C1446">
        <w:rPr>
          <w:b/>
          <w:sz w:val="24"/>
          <w:szCs w:val="24"/>
          <w:u w:val="thick"/>
        </w:rPr>
        <w:lastRenderedPageBreak/>
        <w:t>Заседание №4</w:t>
      </w:r>
    </w:p>
    <w:p w:rsidR="00464588" w:rsidRPr="00CA2AB1" w:rsidRDefault="00464588" w:rsidP="00464588">
      <w:pPr>
        <w:pStyle w:val="a3"/>
      </w:pPr>
    </w:p>
    <w:p w:rsidR="00464588" w:rsidRPr="00CA2AB1" w:rsidRDefault="00464588" w:rsidP="00464588">
      <w:pPr>
        <w:pStyle w:val="a3"/>
        <w:spacing w:before="3"/>
      </w:pPr>
    </w:p>
    <w:tbl>
      <w:tblPr>
        <w:tblStyle w:val="TableNormal"/>
        <w:tblW w:w="1151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2276"/>
        <w:gridCol w:w="4820"/>
        <w:gridCol w:w="2946"/>
      </w:tblGrid>
      <w:tr w:rsidR="00464588" w:rsidRPr="00CA2AB1" w:rsidTr="00A05CC6">
        <w:trPr>
          <w:trHeight w:val="277"/>
        </w:trPr>
        <w:tc>
          <w:tcPr>
            <w:tcW w:w="1473" w:type="dxa"/>
          </w:tcPr>
          <w:p w:rsidR="00464588" w:rsidRPr="00CA2AB1" w:rsidRDefault="00464588" w:rsidP="00BA1C60">
            <w:pPr>
              <w:pStyle w:val="TableParagraph"/>
              <w:ind w:left="554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76" w:type="dxa"/>
          </w:tcPr>
          <w:p w:rsidR="00464588" w:rsidRPr="00CA2AB1" w:rsidRDefault="00464588" w:rsidP="00BA1C60">
            <w:pPr>
              <w:pStyle w:val="TableParagraph"/>
              <w:ind w:left="1229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820" w:type="dxa"/>
          </w:tcPr>
          <w:p w:rsidR="00464588" w:rsidRPr="00CA2AB1" w:rsidRDefault="00464588" w:rsidP="00BA1C60">
            <w:pPr>
              <w:pStyle w:val="TableParagraph"/>
              <w:ind w:left="1436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46" w:type="dxa"/>
          </w:tcPr>
          <w:p w:rsidR="00464588" w:rsidRPr="00CA2AB1" w:rsidRDefault="00464588" w:rsidP="00BA1C60">
            <w:pPr>
              <w:pStyle w:val="TableParagraph"/>
              <w:ind w:left="214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64588" w:rsidRPr="00CA2AB1" w:rsidTr="00A05CC6">
        <w:trPr>
          <w:trHeight w:val="6904"/>
        </w:trPr>
        <w:tc>
          <w:tcPr>
            <w:tcW w:w="1473" w:type="dxa"/>
          </w:tcPr>
          <w:p w:rsidR="00464588" w:rsidRPr="00CA2AB1" w:rsidRDefault="00464588" w:rsidP="00BA1C6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64588" w:rsidRPr="00CA2AB1" w:rsidRDefault="00413AD1" w:rsidP="00BA1C60">
            <w:pPr>
              <w:pStyle w:val="TableParagraph"/>
              <w:ind w:left="5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Февраль-</w:t>
            </w:r>
            <w:proofErr w:type="spellStart"/>
            <w:r w:rsidR="00464588" w:rsidRPr="00CA2AB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76" w:type="dxa"/>
          </w:tcPr>
          <w:p w:rsidR="00464588" w:rsidRPr="00F40EE6" w:rsidRDefault="00464588" w:rsidP="00BA1C60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64588" w:rsidRPr="00464588" w:rsidRDefault="00464588" w:rsidP="00BA1C60">
            <w:pPr>
              <w:pStyle w:val="TableParagraph"/>
              <w:ind w:left="105" w:right="88"/>
              <w:rPr>
                <w:b/>
                <w:sz w:val="24"/>
                <w:szCs w:val="24"/>
                <w:lang w:val="ru-RU"/>
              </w:rPr>
            </w:pPr>
            <w:r w:rsidRPr="00464588">
              <w:rPr>
                <w:b/>
                <w:sz w:val="24"/>
                <w:szCs w:val="24"/>
                <w:lang w:val="ru-RU"/>
              </w:rPr>
              <w:t>Итоговая аттестация обучающихся: ВПР, ОГЭ, ЕГЭ,</w:t>
            </w:r>
          </w:p>
          <w:p w:rsidR="00464588" w:rsidRPr="00CA2AB1" w:rsidRDefault="00464588" w:rsidP="00BA1C60">
            <w:pPr>
              <w:pStyle w:val="TableParagraph"/>
              <w:ind w:left="105" w:right="677"/>
              <w:rPr>
                <w:sz w:val="24"/>
                <w:szCs w:val="24"/>
              </w:rPr>
            </w:pPr>
            <w:r w:rsidRPr="002C1446">
              <w:rPr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4820" w:type="dxa"/>
          </w:tcPr>
          <w:p w:rsidR="00464588" w:rsidRPr="00CA2AB1" w:rsidRDefault="00464588" w:rsidP="00BA1C6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64588" w:rsidRPr="00464588" w:rsidRDefault="00464588" w:rsidP="00BA1C6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307" w:firstLine="0"/>
              <w:rPr>
                <w:sz w:val="24"/>
                <w:szCs w:val="24"/>
                <w:lang w:val="ru-RU"/>
              </w:rPr>
            </w:pPr>
            <w:r w:rsidRPr="00464588">
              <w:rPr>
                <w:sz w:val="24"/>
                <w:szCs w:val="24"/>
                <w:lang w:val="ru-RU"/>
              </w:rPr>
              <w:t>Семинар «Технология и техника проведения ОГЭ и ЕГЭпо</w:t>
            </w:r>
          </w:p>
          <w:p w:rsidR="00464588" w:rsidRPr="00CA2AB1" w:rsidRDefault="00464588" w:rsidP="00BA1C60">
            <w:pPr>
              <w:pStyle w:val="TableParagraph"/>
              <w:ind w:left="108"/>
              <w:rPr>
                <w:sz w:val="24"/>
                <w:szCs w:val="24"/>
              </w:rPr>
            </w:pPr>
            <w:r w:rsidRPr="00CA2AB1">
              <w:rPr>
                <w:sz w:val="24"/>
                <w:szCs w:val="24"/>
              </w:rPr>
              <w:t>предметам гуманитарного цикла».</w:t>
            </w:r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464588" w:rsidRDefault="00464588" w:rsidP="00BA1C60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ind w:left="65" w:right="106" w:firstLine="0"/>
              <w:rPr>
                <w:sz w:val="24"/>
                <w:szCs w:val="24"/>
                <w:lang w:val="ru-RU"/>
              </w:rPr>
            </w:pPr>
            <w:r w:rsidRPr="00464588">
              <w:rPr>
                <w:spacing w:val="3"/>
                <w:sz w:val="24"/>
                <w:szCs w:val="24"/>
                <w:lang w:val="ru-RU"/>
              </w:rPr>
              <w:t xml:space="preserve">Результаты пробного ЕГЭ </w:t>
            </w:r>
            <w:r w:rsidRPr="00464588">
              <w:rPr>
                <w:sz w:val="24"/>
                <w:szCs w:val="24"/>
                <w:lang w:val="ru-RU"/>
              </w:rPr>
              <w:t xml:space="preserve">в 11 </w:t>
            </w:r>
            <w:r w:rsidRPr="00464588">
              <w:rPr>
                <w:spacing w:val="3"/>
                <w:sz w:val="24"/>
                <w:szCs w:val="24"/>
                <w:lang w:val="ru-RU"/>
              </w:rPr>
              <w:t xml:space="preserve">классе </w:t>
            </w:r>
            <w:r w:rsidRPr="00464588">
              <w:rPr>
                <w:sz w:val="24"/>
                <w:szCs w:val="24"/>
                <w:lang w:val="ru-RU"/>
              </w:rPr>
              <w:t xml:space="preserve">и </w:t>
            </w:r>
            <w:r w:rsidRPr="00464588">
              <w:rPr>
                <w:spacing w:val="3"/>
                <w:sz w:val="24"/>
                <w:szCs w:val="24"/>
                <w:lang w:val="ru-RU"/>
              </w:rPr>
              <w:t xml:space="preserve">ОГЭ </w:t>
            </w:r>
            <w:r w:rsidRPr="00464588">
              <w:rPr>
                <w:sz w:val="24"/>
                <w:szCs w:val="24"/>
                <w:lang w:val="ru-RU"/>
              </w:rPr>
              <w:t xml:space="preserve">в 9 </w:t>
            </w:r>
            <w:r w:rsidRPr="00464588">
              <w:rPr>
                <w:spacing w:val="3"/>
                <w:sz w:val="24"/>
                <w:szCs w:val="24"/>
                <w:lang w:val="ru-RU"/>
              </w:rPr>
              <w:t xml:space="preserve">классах: анализ, план устранения пробелов </w:t>
            </w:r>
            <w:r w:rsidRPr="00464588">
              <w:rPr>
                <w:sz w:val="24"/>
                <w:szCs w:val="24"/>
                <w:lang w:val="ru-RU"/>
              </w:rPr>
              <w:t xml:space="preserve">в </w:t>
            </w:r>
            <w:r w:rsidRPr="00464588">
              <w:rPr>
                <w:spacing w:val="5"/>
                <w:sz w:val="24"/>
                <w:szCs w:val="24"/>
                <w:lang w:val="ru-RU"/>
              </w:rPr>
              <w:t>знаниях.</w:t>
            </w:r>
          </w:p>
          <w:p w:rsidR="00464588" w:rsidRPr="00464588" w:rsidRDefault="00464588" w:rsidP="00BA1C60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413AD1" w:rsidRPr="00404A63" w:rsidRDefault="00413AD1" w:rsidP="00413AD1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3.</w:t>
            </w:r>
            <w:r w:rsidRPr="00404A63">
              <w:rPr>
                <w:color w:val="000000"/>
                <w:sz w:val="24"/>
                <w:szCs w:val="24"/>
                <w:lang w:val="ru-RU"/>
              </w:rPr>
              <w:t>Работа со слабоуспевающими детьми</w:t>
            </w:r>
          </w:p>
          <w:p w:rsidR="00464588" w:rsidRPr="00404A63" w:rsidRDefault="00413AD1" w:rsidP="00404A6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404A63">
              <w:rPr>
                <w:color w:val="000000"/>
                <w:sz w:val="24"/>
                <w:szCs w:val="24"/>
                <w:lang w:val="ru-RU"/>
              </w:rPr>
              <w:t>Усилить эффективность работы со слабоуспевающими учащимися, используя инновационные формы и методы обучения</w:t>
            </w:r>
          </w:p>
          <w:p w:rsidR="00464588" w:rsidRPr="00404A63" w:rsidRDefault="00464588" w:rsidP="00BA1C60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left="65" w:right="455" w:firstLine="0"/>
              <w:rPr>
                <w:sz w:val="24"/>
                <w:szCs w:val="24"/>
                <w:lang w:val="ru-RU"/>
              </w:rPr>
            </w:pPr>
            <w:r w:rsidRPr="00464588">
              <w:rPr>
                <w:spacing w:val="3"/>
                <w:sz w:val="24"/>
                <w:szCs w:val="24"/>
                <w:lang w:val="ru-RU"/>
              </w:rPr>
              <w:t xml:space="preserve">Подготовка </w:t>
            </w:r>
            <w:r w:rsidRPr="00464588">
              <w:rPr>
                <w:sz w:val="24"/>
                <w:szCs w:val="24"/>
                <w:lang w:val="ru-RU"/>
              </w:rPr>
              <w:t xml:space="preserve">и </w:t>
            </w:r>
            <w:r w:rsidRPr="00464588">
              <w:rPr>
                <w:spacing w:val="4"/>
                <w:sz w:val="24"/>
                <w:szCs w:val="24"/>
                <w:lang w:val="ru-RU"/>
              </w:rPr>
              <w:t xml:space="preserve">проведение </w:t>
            </w:r>
            <w:r w:rsidRPr="00464588">
              <w:rPr>
                <w:spacing w:val="3"/>
                <w:sz w:val="24"/>
                <w:szCs w:val="24"/>
                <w:lang w:val="ru-RU"/>
              </w:rPr>
              <w:t xml:space="preserve">промежуточной </w:t>
            </w:r>
            <w:r w:rsidRPr="00464588">
              <w:rPr>
                <w:spacing w:val="4"/>
                <w:sz w:val="24"/>
                <w:szCs w:val="24"/>
                <w:lang w:val="ru-RU"/>
              </w:rPr>
              <w:t xml:space="preserve">аттестации </w:t>
            </w:r>
            <w:r w:rsidRPr="00464588">
              <w:rPr>
                <w:spacing w:val="2"/>
                <w:sz w:val="24"/>
                <w:szCs w:val="24"/>
                <w:lang w:val="ru-RU"/>
              </w:rPr>
              <w:t xml:space="preserve">по </w:t>
            </w:r>
            <w:r w:rsidRPr="00464588">
              <w:rPr>
                <w:spacing w:val="3"/>
                <w:sz w:val="24"/>
                <w:szCs w:val="24"/>
                <w:lang w:val="ru-RU"/>
              </w:rPr>
              <w:t xml:space="preserve">предметам </w:t>
            </w:r>
            <w:r w:rsidRPr="00464588">
              <w:rPr>
                <w:spacing w:val="4"/>
                <w:sz w:val="24"/>
                <w:szCs w:val="24"/>
                <w:lang w:val="ru-RU"/>
              </w:rPr>
              <w:t>гуманитарного</w:t>
            </w:r>
            <w:r w:rsidRPr="00464588">
              <w:rPr>
                <w:spacing w:val="3"/>
                <w:sz w:val="24"/>
                <w:szCs w:val="24"/>
                <w:lang w:val="ru-RU"/>
              </w:rPr>
              <w:t>цикла.</w:t>
            </w:r>
          </w:p>
          <w:p w:rsidR="00464588" w:rsidRPr="00404A63" w:rsidRDefault="00404A63" w:rsidP="00404A6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4.</w:t>
            </w:r>
            <w:r w:rsidRPr="00404A63">
              <w:rPr>
                <w:color w:val="000000"/>
                <w:sz w:val="24"/>
                <w:szCs w:val="24"/>
                <w:lang w:val="ru-RU"/>
              </w:rPr>
              <w:t>Методический семинар «Современный урок: методы, приемы, технологии»</w:t>
            </w:r>
          </w:p>
          <w:p w:rsidR="00464588" w:rsidRDefault="00404A63" w:rsidP="00404A63">
            <w:pPr>
              <w:pStyle w:val="TableParagraph"/>
              <w:tabs>
                <w:tab w:val="left" w:pos="349"/>
              </w:tabs>
              <w:ind w:right="8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464588" w:rsidRPr="00464588">
              <w:rPr>
                <w:sz w:val="24"/>
                <w:szCs w:val="24"/>
                <w:lang w:val="ru-RU"/>
              </w:rPr>
              <w:t>Круглый стол «Обсуждение взаимопосещённых уроков по методической темеМО».</w:t>
            </w:r>
          </w:p>
          <w:p w:rsidR="00404A63" w:rsidRPr="00F40EE6" w:rsidRDefault="00404A63" w:rsidP="00404A6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Pr="00F40EE6">
              <w:rPr>
                <w:color w:val="000000"/>
                <w:sz w:val="24"/>
                <w:szCs w:val="24"/>
                <w:lang w:val="ru-RU"/>
              </w:rPr>
              <w:t>Проведение ВПР</w:t>
            </w:r>
          </w:p>
          <w:p w:rsidR="00464588" w:rsidRPr="00404A63" w:rsidRDefault="00404A63" w:rsidP="00404A6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 w:rsidRPr="00404A63">
              <w:rPr>
                <w:color w:val="000000"/>
                <w:sz w:val="24"/>
                <w:szCs w:val="24"/>
                <w:lang w:val="ru-RU"/>
              </w:rPr>
              <w:t>Провести и проанализировать ВПР</w:t>
            </w:r>
          </w:p>
          <w:p w:rsidR="00464588" w:rsidRPr="00464588" w:rsidRDefault="00404A63" w:rsidP="00404A63">
            <w:pPr>
              <w:pStyle w:val="TableParagraph"/>
              <w:tabs>
                <w:tab w:val="left" w:pos="349"/>
              </w:tabs>
              <w:ind w:right="9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="00464588" w:rsidRPr="00464588">
              <w:rPr>
                <w:sz w:val="24"/>
                <w:szCs w:val="24"/>
                <w:lang w:val="ru-RU"/>
              </w:rPr>
              <w:t>Анализ результатов муниципальных предметных конкурсов.</w:t>
            </w:r>
          </w:p>
          <w:p w:rsidR="00464588" w:rsidRPr="00CA2AB1" w:rsidRDefault="00404A63" w:rsidP="00404A63">
            <w:pPr>
              <w:pStyle w:val="TableParagraph"/>
              <w:tabs>
                <w:tab w:val="left" w:pos="3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proofErr w:type="spellStart"/>
            <w:r w:rsidR="00464588" w:rsidRPr="00CA2AB1">
              <w:rPr>
                <w:sz w:val="24"/>
                <w:szCs w:val="24"/>
              </w:rPr>
              <w:t>Разное</w:t>
            </w:r>
            <w:proofErr w:type="spellEnd"/>
            <w:r w:rsidR="00464588" w:rsidRPr="00CA2AB1">
              <w:rPr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464588" w:rsidRPr="00F40EE6" w:rsidRDefault="00464588" w:rsidP="00BA1C6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 w:right="636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Учителя- предметники</w:t>
            </w: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spacing w:before="230"/>
              <w:ind w:left="108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Руководитель МО</w:t>
            </w: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spacing w:before="207"/>
              <w:ind w:left="108" w:right="636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Учителя- предметники</w:t>
            </w: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 w:right="636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Учителя- предметники</w:t>
            </w: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spacing w:before="230"/>
              <w:ind w:left="108" w:right="636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Учителя- предметники</w:t>
            </w: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F40EE6" w:rsidRDefault="00464588" w:rsidP="00BA1C60">
            <w:pPr>
              <w:pStyle w:val="TableParagraph"/>
              <w:ind w:left="108" w:right="636"/>
              <w:rPr>
                <w:sz w:val="24"/>
                <w:szCs w:val="24"/>
                <w:lang w:val="ru-RU"/>
              </w:rPr>
            </w:pPr>
            <w:r w:rsidRPr="00F40EE6">
              <w:rPr>
                <w:sz w:val="24"/>
                <w:szCs w:val="24"/>
                <w:lang w:val="ru-RU"/>
              </w:rPr>
              <w:t>Учителя- предметники</w:t>
            </w:r>
          </w:p>
          <w:p w:rsidR="00464588" w:rsidRPr="00F40EE6" w:rsidRDefault="00464588" w:rsidP="00BA1C60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64588" w:rsidRPr="00CA2AB1" w:rsidRDefault="00464588" w:rsidP="00BA1C6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Руководитель</w:t>
            </w:r>
            <w:proofErr w:type="spellEnd"/>
            <w:r w:rsidRPr="00CA2AB1">
              <w:rPr>
                <w:sz w:val="24"/>
                <w:szCs w:val="24"/>
              </w:rPr>
              <w:t xml:space="preserve"> МО </w:t>
            </w:r>
            <w:proofErr w:type="spellStart"/>
            <w:r w:rsidRPr="00CA2AB1">
              <w:rPr>
                <w:sz w:val="24"/>
                <w:szCs w:val="24"/>
              </w:rPr>
              <w:t>Руководитель</w:t>
            </w:r>
            <w:proofErr w:type="spellEnd"/>
            <w:r w:rsidRPr="00CA2AB1">
              <w:rPr>
                <w:sz w:val="24"/>
                <w:szCs w:val="24"/>
              </w:rPr>
              <w:t xml:space="preserve"> МО</w:t>
            </w:r>
          </w:p>
        </w:tc>
      </w:tr>
    </w:tbl>
    <w:p w:rsidR="00464588" w:rsidRPr="00CA2AB1" w:rsidRDefault="00464588" w:rsidP="00464588">
      <w:pPr>
        <w:rPr>
          <w:sz w:val="24"/>
          <w:szCs w:val="24"/>
        </w:rPr>
        <w:sectPr w:rsidR="00464588" w:rsidRPr="00CA2AB1" w:rsidSect="00F33DA6">
          <w:pgSz w:w="11910" w:h="16840"/>
          <w:pgMar w:top="760" w:right="620" w:bottom="1200" w:left="620" w:header="0" w:footer="1002" w:gutter="0"/>
          <w:cols w:space="720"/>
          <w:docGrid w:linePitch="299"/>
        </w:sectPr>
      </w:pPr>
    </w:p>
    <w:p w:rsidR="00464588" w:rsidRPr="002C1446" w:rsidRDefault="00464588" w:rsidP="00464588">
      <w:pPr>
        <w:spacing w:before="70"/>
        <w:ind w:left="232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C1446">
        <w:rPr>
          <w:b/>
          <w:sz w:val="24"/>
          <w:szCs w:val="24"/>
          <w:u w:val="thick"/>
        </w:rPr>
        <w:t>Заседание №5</w:t>
      </w:r>
    </w:p>
    <w:p w:rsidR="00464588" w:rsidRPr="00CA2AB1" w:rsidRDefault="00464588" w:rsidP="00464588">
      <w:pPr>
        <w:pStyle w:val="a3"/>
      </w:pPr>
    </w:p>
    <w:p w:rsidR="00464588" w:rsidRPr="00CA2AB1" w:rsidRDefault="00464588" w:rsidP="00464588">
      <w:pPr>
        <w:pStyle w:val="a3"/>
        <w:spacing w:before="3"/>
      </w:pPr>
    </w:p>
    <w:tbl>
      <w:tblPr>
        <w:tblStyle w:val="TableNormal"/>
        <w:tblW w:w="11140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4176"/>
        <w:gridCol w:w="2994"/>
      </w:tblGrid>
      <w:tr w:rsidR="00464588" w:rsidRPr="00CA2AB1" w:rsidTr="00404A63">
        <w:trPr>
          <w:trHeight w:val="279"/>
        </w:trPr>
        <w:tc>
          <w:tcPr>
            <w:tcW w:w="1702" w:type="dxa"/>
          </w:tcPr>
          <w:p w:rsidR="00464588" w:rsidRPr="00CA2AB1" w:rsidRDefault="00464588" w:rsidP="00BA1C60">
            <w:pPr>
              <w:pStyle w:val="TableParagraph"/>
              <w:ind w:left="554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268" w:type="dxa"/>
          </w:tcPr>
          <w:p w:rsidR="00464588" w:rsidRPr="00CA2AB1" w:rsidRDefault="00464588" w:rsidP="00BA1C60">
            <w:pPr>
              <w:pStyle w:val="TableParagraph"/>
              <w:ind w:left="1229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176" w:type="dxa"/>
          </w:tcPr>
          <w:p w:rsidR="00464588" w:rsidRPr="00CA2AB1" w:rsidRDefault="00464588" w:rsidP="00BA1C60">
            <w:pPr>
              <w:pStyle w:val="TableParagraph"/>
              <w:ind w:left="1436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94" w:type="dxa"/>
          </w:tcPr>
          <w:p w:rsidR="00464588" w:rsidRPr="00CA2AB1" w:rsidRDefault="00464588" w:rsidP="00BA1C60">
            <w:pPr>
              <w:pStyle w:val="TableParagraph"/>
              <w:ind w:left="214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64588" w:rsidRPr="00CA2AB1" w:rsidTr="00404A63">
        <w:trPr>
          <w:trHeight w:val="8440"/>
        </w:trPr>
        <w:tc>
          <w:tcPr>
            <w:tcW w:w="1702" w:type="dxa"/>
          </w:tcPr>
          <w:p w:rsidR="00464588" w:rsidRPr="00CA2AB1" w:rsidRDefault="00464588" w:rsidP="00BA1C6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ind w:left="601" w:right="592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464588" w:rsidRPr="00464588" w:rsidRDefault="00464588" w:rsidP="00BA1C60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464588" w:rsidRPr="00464588" w:rsidRDefault="00464588" w:rsidP="00BA1C60">
            <w:pPr>
              <w:pStyle w:val="TableParagraph"/>
              <w:ind w:left="105" w:right="165"/>
              <w:rPr>
                <w:b/>
                <w:sz w:val="24"/>
                <w:szCs w:val="24"/>
                <w:lang w:val="ru-RU"/>
              </w:rPr>
            </w:pPr>
            <w:r w:rsidRPr="00464588">
              <w:rPr>
                <w:b/>
                <w:sz w:val="24"/>
                <w:szCs w:val="24"/>
                <w:lang w:val="ru-RU"/>
              </w:rPr>
              <w:t>Подведение итогов работы и планирование работы МО на 2020-2021 уч.</w:t>
            </w:r>
          </w:p>
          <w:p w:rsidR="00464588" w:rsidRPr="00CA2AB1" w:rsidRDefault="00464588" w:rsidP="00BA1C60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2C1446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176" w:type="dxa"/>
          </w:tcPr>
          <w:p w:rsidR="00464588" w:rsidRPr="00CA2AB1" w:rsidRDefault="00464588" w:rsidP="00BA1C6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402" w:firstLine="0"/>
              <w:rPr>
                <w:sz w:val="24"/>
                <w:szCs w:val="24"/>
              </w:rPr>
            </w:pPr>
            <w:r w:rsidRPr="00464588">
              <w:rPr>
                <w:sz w:val="24"/>
                <w:szCs w:val="24"/>
                <w:lang w:val="ru-RU"/>
              </w:rPr>
              <w:t xml:space="preserve">Итоговая аттестация обучающихся: подготовка выпускников к проведению </w:t>
            </w:r>
            <w:r w:rsidRPr="00CA2AB1">
              <w:rPr>
                <w:sz w:val="24"/>
                <w:szCs w:val="24"/>
              </w:rPr>
              <w:t>ОГЭи ЕГЭ.</w:t>
            </w:r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464588" w:rsidRDefault="00464588" w:rsidP="00BA1C60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left="65" w:right="134" w:firstLine="0"/>
              <w:rPr>
                <w:sz w:val="24"/>
                <w:szCs w:val="24"/>
                <w:lang w:val="ru-RU"/>
              </w:rPr>
            </w:pPr>
            <w:r w:rsidRPr="00464588">
              <w:rPr>
                <w:spacing w:val="3"/>
                <w:sz w:val="24"/>
                <w:szCs w:val="24"/>
                <w:lang w:val="ru-RU"/>
              </w:rPr>
              <w:t xml:space="preserve">Анализ результатов Всероссийских проверочных работ </w:t>
            </w:r>
            <w:r w:rsidRPr="00464588">
              <w:rPr>
                <w:spacing w:val="2"/>
                <w:sz w:val="24"/>
                <w:szCs w:val="24"/>
                <w:lang w:val="ru-RU"/>
              </w:rPr>
              <w:t xml:space="preserve">по </w:t>
            </w:r>
            <w:r w:rsidRPr="00464588">
              <w:rPr>
                <w:spacing w:val="3"/>
                <w:sz w:val="24"/>
                <w:szCs w:val="24"/>
                <w:lang w:val="ru-RU"/>
              </w:rPr>
              <w:t>предметам гуманитарногоцикла.</w:t>
            </w:r>
          </w:p>
          <w:p w:rsidR="00464588" w:rsidRPr="00464588" w:rsidRDefault="00464588" w:rsidP="00BA1C60">
            <w:pPr>
              <w:pStyle w:val="TableParagraph"/>
              <w:spacing w:before="4"/>
              <w:rPr>
                <w:sz w:val="24"/>
                <w:szCs w:val="24"/>
                <w:lang w:val="ru-RU"/>
              </w:rPr>
            </w:pPr>
          </w:p>
          <w:p w:rsidR="00464588" w:rsidRPr="00464588" w:rsidRDefault="00464588" w:rsidP="00BA1C6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1078" w:firstLine="0"/>
              <w:rPr>
                <w:sz w:val="24"/>
                <w:szCs w:val="24"/>
                <w:lang w:val="ru-RU"/>
              </w:rPr>
            </w:pPr>
            <w:r w:rsidRPr="00464588">
              <w:rPr>
                <w:sz w:val="24"/>
                <w:szCs w:val="24"/>
                <w:lang w:val="ru-RU"/>
              </w:rPr>
              <w:t xml:space="preserve">Анализ результатов промежуточной аттестации обучающихся по </w:t>
            </w:r>
            <w:r w:rsidRPr="00464588">
              <w:rPr>
                <w:spacing w:val="-3"/>
                <w:sz w:val="24"/>
                <w:szCs w:val="24"/>
                <w:lang w:val="ru-RU"/>
              </w:rPr>
              <w:t xml:space="preserve">предметам </w:t>
            </w:r>
            <w:r w:rsidRPr="00464588">
              <w:rPr>
                <w:sz w:val="24"/>
                <w:szCs w:val="24"/>
                <w:lang w:val="ru-RU"/>
              </w:rPr>
              <w:t>гуманитарногоцикла.</w:t>
            </w:r>
          </w:p>
          <w:p w:rsidR="00464588" w:rsidRPr="00464588" w:rsidRDefault="00464588" w:rsidP="00BA1C60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464588" w:rsidRPr="00464588" w:rsidRDefault="00464588" w:rsidP="00BA1C6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222" w:firstLine="0"/>
              <w:rPr>
                <w:sz w:val="24"/>
                <w:szCs w:val="24"/>
                <w:lang w:val="ru-RU"/>
              </w:rPr>
            </w:pPr>
            <w:r w:rsidRPr="00464588">
              <w:rPr>
                <w:sz w:val="24"/>
                <w:szCs w:val="24"/>
                <w:lang w:val="ru-RU"/>
              </w:rPr>
              <w:t>Презентация опыта, методов, находок, идей. Представление материалов, наработанных потемам самообразования.</w:t>
            </w:r>
          </w:p>
          <w:p w:rsidR="00464588" w:rsidRPr="00464588" w:rsidRDefault="00464588" w:rsidP="00BA1C6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64588" w:rsidRPr="00464588" w:rsidRDefault="00464588" w:rsidP="00BA1C6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491" w:firstLine="0"/>
              <w:rPr>
                <w:sz w:val="24"/>
                <w:szCs w:val="24"/>
                <w:lang w:val="ru-RU"/>
              </w:rPr>
            </w:pPr>
            <w:r w:rsidRPr="00464588">
              <w:rPr>
                <w:sz w:val="24"/>
                <w:szCs w:val="24"/>
                <w:lang w:val="ru-RU"/>
              </w:rPr>
              <w:t>Рассмотрение «Федерального перечня учебников» на2020-2021учебныйгод.</w:t>
            </w:r>
          </w:p>
          <w:p w:rsidR="00464588" w:rsidRPr="00464588" w:rsidRDefault="00464588" w:rsidP="00BA1C60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464588" w:rsidRPr="00404A63" w:rsidRDefault="00404A63" w:rsidP="00404A6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="00464588" w:rsidRPr="00404A63">
              <w:rPr>
                <w:sz w:val="24"/>
                <w:szCs w:val="24"/>
                <w:lang w:val="ru-RU"/>
              </w:rPr>
              <w:t>Подведение итогов работыМО.</w:t>
            </w:r>
            <w:r w:rsidRPr="00404A63">
              <w:rPr>
                <w:color w:val="000000"/>
                <w:sz w:val="24"/>
                <w:szCs w:val="24"/>
                <w:lang w:val="ru-RU"/>
              </w:rPr>
              <w:t>Анализ работы МО за 2020-2021 учебный год</w:t>
            </w:r>
          </w:p>
          <w:p w:rsidR="00464588" w:rsidRPr="00404A63" w:rsidRDefault="00464588" w:rsidP="00BA1C6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right="200" w:firstLine="0"/>
              <w:rPr>
                <w:sz w:val="24"/>
                <w:szCs w:val="24"/>
                <w:lang w:val="ru-RU"/>
              </w:rPr>
            </w:pPr>
            <w:r w:rsidRPr="00464588">
              <w:rPr>
                <w:sz w:val="24"/>
                <w:szCs w:val="24"/>
                <w:lang w:val="ru-RU"/>
              </w:rPr>
              <w:t>Обсуждение плана работы и</w:t>
            </w:r>
            <w:r w:rsidR="00404A63">
              <w:rPr>
                <w:sz w:val="24"/>
                <w:szCs w:val="24"/>
                <w:lang w:val="ru-RU"/>
              </w:rPr>
              <w:t>задач МО на 2021-2022</w:t>
            </w:r>
            <w:r w:rsidRPr="00464588">
              <w:rPr>
                <w:sz w:val="24"/>
                <w:szCs w:val="24"/>
                <w:lang w:val="ru-RU"/>
              </w:rPr>
              <w:t xml:space="preserve"> учебныйгод.</w:t>
            </w:r>
          </w:p>
          <w:p w:rsidR="00464588" w:rsidRPr="00CA2AB1" w:rsidRDefault="00464588" w:rsidP="00BA1C6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Разное</w:t>
            </w:r>
            <w:proofErr w:type="spellEnd"/>
          </w:p>
        </w:tc>
        <w:tc>
          <w:tcPr>
            <w:tcW w:w="2994" w:type="dxa"/>
          </w:tcPr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ind w:left="108" w:right="636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Учителя</w:t>
            </w:r>
            <w:proofErr w:type="spellEnd"/>
            <w:r w:rsidRPr="00CA2AB1">
              <w:rPr>
                <w:sz w:val="24"/>
                <w:szCs w:val="24"/>
              </w:rPr>
              <w:t xml:space="preserve">- </w:t>
            </w:r>
            <w:proofErr w:type="spellStart"/>
            <w:r w:rsidRPr="00CA2AB1">
              <w:rPr>
                <w:sz w:val="24"/>
                <w:szCs w:val="24"/>
              </w:rPr>
              <w:t>предметники</w:t>
            </w:r>
            <w:proofErr w:type="spellEnd"/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spacing w:before="230"/>
              <w:ind w:left="108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РуководительМО</w:t>
            </w:r>
            <w:proofErr w:type="spellEnd"/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spacing w:before="230"/>
              <w:ind w:left="108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РуководительМО</w:t>
            </w:r>
            <w:proofErr w:type="spellEnd"/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spacing w:before="208"/>
              <w:ind w:left="108" w:right="636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Учителя</w:t>
            </w:r>
            <w:proofErr w:type="spellEnd"/>
            <w:r w:rsidRPr="00CA2AB1">
              <w:rPr>
                <w:sz w:val="24"/>
                <w:szCs w:val="24"/>
              </w:rPr>
              <w:t xml:space="preserve">- </w:t>
            </w:r>
            <w:proofErr w:type="spellStart"/>
            <w:r w:rsidRPr="00CA2AB1">
              <w:rPr>
                <w:sz w:val="24"/>
                <w:szCs w:val="24"/>
              </w:rPr>
              <w:t>предметники</w:t>
            </w:r>
            <w:proofErr w:type="spellEnd"/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РуководительМО</w:t>
            </w:r>
            <w:proofErr w:type="spellEnd"/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spacing w:before="230"/>
              <w:ind w:left="108" w:right="133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Руководитель</w:t>
            </w:r>
            <w:r w:rsidRPr="00CA2AB1">
              <w:rPr>
                <w:spacing w:val="-8"/>
                <w:sz w:val="24"/>
                <w:szCs w:val="24"/>
              </w:rPr>
              <w:t>МО</w:t>
            </w:r>
            <w:r w:rsidRPr="00CA2AB1">
              <w:rPr>
                <w:sz w:val="24"/>
                <w:szCs w:val="24"/>
              </w:rPr>
              <w:t>Руководитель</w:t>
            </w:r>
            <w:r w:rsidRPr="00CA2AB1">
              <w:rPr>
                <w:spacing w:val="-8"/>
                <w:sz w:val="24"/>
                <w:szCs w:val="24"/>
              </w:rPr>
              <w:t>МО</w:t>
            </w:r>
            <w:proofErr w:type="spellEnd"/>
          </w:p>
          <w:p w:rsidR="00464588" w:rsidRPr="00CA2AB1" w:rsidRDefault="00464588" w:rsidP="00BA1C60">
            <w:pPr>
              <w:pStyle w:val="TableParagraph"/>
              <w:rPr>
                <w:sz w:val="24"/>
                <w:szCs w:val="24"/>
              </w:rPr>
            </w:pPr>
          </w:p>
          <w:p w:rsidR="00464588" w:rsidRPr="00CA2AB1" w:rsidRDefault="00464588" w:rsidP="00BA1C60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proofErr w:type="spellStart"/>
            <w:r w:rsidRPr="00CA2AB1">
              <w:rPr>
                <w:sz w:val="24"/>
                <w:szCs w:val="24"/>
              </w:rPr>
              <w:t>РуководительМО</w:t>
            </w:r>
            <w:proofErr w:type="spellEnd"/>
          </w:p>
        </w:tc>
      </w:tr>
    </w:tbl>
    <w:p w:rsidR="000F48BD" w:rsidRDefault="000F48BD"/>
    <w:p w:rsidR="00404A63" w:rsidRDefault="00404A63"/>
    <w:p w:rsidR="00404A63" w:rsidRDefault="00404A63"/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7"/>
          <w:szCs w:val="27"/>
        </w:rPr>
      </w:pPr>
    </w:p>
    <w:p w:rsidR="00404A63" w:rsidRPr="002212B3" w:rsidRDefault="00404A63" w:rsidP="00404A6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1"/>
        </w:rPr>
      </w:pPr>
      <w:proofErr w:type="spellStart"/>
      <w:r w:rsidRPr="002212B3">
        <w:rPr>
          <w:b/>
          <w:bCs/>
          <w:color w:val="FF0000"/>
          <w:sz w:val="28"/>
          <w:szCs w:val="27"/>
        </w:rPr>
        <w:lastRenderedPageBreak/>
        <w:t>Межсекционная</w:t>
      </w:r>
      <w:proofErr w:type="spellEnd"/>
      <w:r w:rsidRPr="002212B3">
        <w:rPr>
          <w:b/>
          <w:bCs/>
          <w:color w:val="FF0000"/>
          <w:sz w:val="28"/>
          <w:szCs w:val="27"/>
        </w:rPr>
        <w:t xml:space="preserve"> работа</w:t>
      </w:r>
    </w:p>
    <w:p w:rsidR="00404A63" w:rsidRPr="002212B3" w:rsidRDefault="00404A63" w:rsidP="00404A6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(сентябрь – октябрь)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1. Результаты входных контрольных работ в 5 -10 классах.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2. Мониторинг подготовки к ОГЭ. Пробное тестирование по предметам гуманитарного цикла в формате ОГЭ в 9 классе.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3.</w:t>
      </w:r>
      <w:r w:rsidRPr="002212B3">
        <w:rPr>
          <w:color w:val="666666"/>
          <w:sz w:val="28"/>
          <w:szCs w:val="24"/>
        </w:rPr>
        <w:t> </w:t>
      </w:r>
      <w:r w:rsidRPr="002212B3">
        <w:rPr>
          <w:color w:val="000000"/>
          <w:sz w:val="28"/>
          <w:szCs w:val="24"/>
        </w:rPr>
        <w:t>Составление графика аттестации и курсовой подготовки учителей гуманитарного цикла;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4.Анализ результатов проведения школьных олимпиад по предметам гуманитарного цикла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5. Проведение и анализ уроков адаптации в 5 классе.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6. Участие в заочных конкурсах и олимпиадах муниципального, областного, всероссийского, международного уровней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7. Инструктаж по ведению школьной документации.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8. Составление плана коррекционной работы (со слабоуспевающими учащимися и учащимися, имеющими повышенную мотивацию)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9. Мониторинг предметных и метапредметных достижений учащихся 5 - 9 классов по итогам I четверти</w:t>
      </w:r>
    </w:p>
    <w:p w:rsidR="00404A63" w:rsidRPr="002212B3" w:rsidRDefault="00404A63" w:rsidP="00404A6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404A63" w:rsidRPr="002212B3" w:rsidRDefault="00404A63" w:rsidP="002212B3">
      <w:pPr>
        <w:shd w:val="clear" w:color="auto" w:fill="FFFFFF"/>
        <w:spacing w:line="294" w:lineRule="atLeast"/>
        <w:ind w:firstLine="708"/>
        <w:rPr>
          <w:rFonts w:ascii="Arial" w:hAnsi="Arial" w:cs="Arial"/>
          <w:color w:val="000000"/>
          <w:szCs w:val="21"/>
        </w:rPr>
      </w:pPr>
    </w:p>
    <w:p w:rsidR="00404A63" w:rsidRPr="002212B3" w:rsidRDefault="00404A63" w:rsidP="00404A6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1"/>
        </w:rPr>
      </w:pPr>
      <w:proofErr w:type="spellStart"/>
      <w:r w:rsidRPr="002212B3">
        <w:rPr>
          <w:b/>
          <w:bCs/>
          <w:color w:val="000000"/>
          <w:sz w:val="28"/>
          <w:szCs w:val="24"/>
        </w:rPr>
        <w:t>Межсекционная</w:t>
      </w:r>
      <w:proofErr w:type="spellEnd"/>
      <w:r w:rsidRPr="002212B3">
        <w:rPr>
          <w:b/>
          <w:bCs/>
          <w:color w:val="000000"/>
          <w:sz w:val="28"/>
          <w:szCs w:val="24"/>
        </w:rPr>
        <w:t xml:space="preserve"> работа</w:t>
      </w:r>
    </w:p>
    <w:p w:rsidR="00404A63" w:rsidRPr="002212B3" w:rsidRDefault="00404A63" w:rsidP="00404A6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404A63" w:rsidRPr="002212B3" w:rsidRDefault="00404A63" w:rsidP="00404A6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(ноябрь - декабрь)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1. Подведение итогов за I полугодие.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2. Требования к заполнению и ведению школьной документации.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3. Организация участия обучающихся в районных олимпиадах по предметам гуманитарного цикла.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4. Мониторинг подготовки к ОГЭ. Пробное тестирование по предметам гуманитарного цикла в формате ОГЭ в 9 классе (русский язык).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5. Взаимопосещение уроков.</w:t>
      </w:r>
    </w:p>
    <w:p w:rsidR="00404A63" w:rsidRPr="002212B3" w:rsidRDefault="00404A63" w:rsidP="00404A6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1"/>
        </w:rPr>
      </w:pPr>
    </w:p>
    <w:p w:rsidR="00404A63" w:rsidRPr="002212B3" w:rsidRDefault="00404A63" w:rsidP="00404A63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(март-апрель-май)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1. Мониторинг подготовки к ОГЭ. Пробное тестирование по предметам гуманитарного цикла в формате ОГЭ и ЕГЭ.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2. Посещение учителями - предметниками уроков в 4 - 5 классах с целью обеспечения преемственности в преподавании учебных предметов.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3. Участие в конкурсах, олимпиадах различного уровня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4. Педагогическая мастерская. Проведение открытых уроков</w:t>
      </w:r>
    </w:p>
    <w:p w:rsidR="00404A63" w:rsidRPr="002212B3" w:rsidRDefault="00404A63" w:rsidP="00404A63">
      <w:pPr>
        <w:shd w:val="clear" w:color="auto" w:fill="FFFFFF"/>
        <w:spacing w:line="294" w:lineRule="atLeast"/>
        <w:rPr>
          <w:rFonts w:ascii="Arial" w:hAnsi="Arial" w:cs="Arial"/>
          <w:color w:val="000000"/>
          <w:szCs w:val="21"/>
        </w:rPr>
      </w:pPr>
      <w:r w:rsidRPr="002212B3">
        <w:rPr>
          <w:color w:val="000000"/>
          <w:sz w:val="28"/>
          <w:szCs w:val="24"/>
        </w:rPr>
        <w:t>5. Подготовка и проведение методической недели</w:t>
      </w:r>
    </w:p>
    <w:p w:rsidR="00404A63" w:rsidRPr="002212B3" w:rsidRDefault="00404A63">
      <w:pPr>
        <w:rPr>
          <w:sz w:val="24"/>
        </w:rPr>
      </w:pPr>
    </w:p>
    <w:p w:rsidR="002212B3" w:rsidRP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8"/>
          <w:szCs w:val="24"/>
        </w:rPr>
      </w:pPr>
    </w:p>
    <w:p w:rsidR="002212B3" w:rsidRP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8"/>
          <w:szCs w:val="24"/>
        </w:rPr>
      </w:pPr>
    </w:p>
    <w:p w:rsidR="002212B3" w:rsidRPr="002212B3" w:rsidRDefault="002212B3" w:rsidP="00404A63">
      <w:pPr>
        <w:shd w:val="clear" w:color="auto" w:fill="FFFFFF"/>
        <w:spacing w:line="294" w:lineRule="atLeast"/>
        <w:jc w:val="center"/>
        <w:rPr>
          <w:b/>
          <w:bCs/>
          <w:color w:val="FF0000"/>
          <w:sz w:val="28"/>
          <w:szCs w:val="24"/>
        </w:rPr>
      </w:pPr>
    </w:p>
    <w:p w:rsidR="00596A83" w:rsidRDefault="00596A83" w:rsidP="004A1FE4">
      <w:pPr>
        <w:rPr>
          <w:b/>
          <w:bCs/>
          <w:color w:val="FF0000"/>
          <w:sz w:val="28"/>
          <w:szCs w:val="24"/>
        </w:rPr>
      </w:pPr>
    </w:p>
    <w:p w:rsidR="00D31ED7" w:rsidRDefault="00D31ED7" w:rsidP="004A1FE4"/>
    <w:p w:rsidR="00596A83" w:rsidRDefault="00596A83" w:rsidP="004A1FE4"/>
    <w:p w:rsidR="00596A83" w:rsidRDefault="00596A83" w:rsidP="004A1FE4"/>
    <w:p w:rsidR="00596A83" w:rsidRDefault="00596A83" w:rsidP="00596A83">
      <w:pPr>
        <w:jc w:val="center"/>
        <w:rPr>
          <w:b/>
          <w:sz w:val="32"/>
          <w:lang w:bidi="ar-SA"/>
        </w:rPr>
      </w:pPr>
      <w:r>
        <w:rPr>
          <w:b/>
          <w:sz w:val="32"/>
        </w:rPr>
        <w:lastRenderedPageBreak/>
        <w:t>Кадровый состав учителей - членов методического объединения</w:t>
      </w:r>
    </w:p>
    <w:tbl>
      <w:tblPr>
        <w:tblStyle w:val="a7"/>
        <w:tblW w:w="1131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57"/>
        <w:gridCol w:w="1152"/>
        <w:gridCol w:w="960"/>
        <w:gridCol w:w="480"/>
        <w:gridCol w:w="864"/>
        <w:gridCol w:w="1921"/>
        <w:gridCol w:w="1055"/>
        <w:gridCol w:w="672"/>
        <w:gridCol w:w="672"/>
        <w:gridCol w:w="1349"/>
        <w:gridCol w:w="1131"/>
      </w:tblGrid>
      <w:tr w:rsidR="00596A83" w:rsidTr="00596A83">
        <w:trPr>
          <w:trHeight w:val="155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Ф.И.О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образование</w:t>
            </w:r>
          </w:p>
          <w:p w:rsidR="00596A83" w:rsidRDefault="00596A83">
            <w:r>
              <w:t>и специальность</w:t>
            </w:r>
          </w:p>
          <w:p w:rsidR="00596A83" w:rsidRDefault="00596A83">
            <w:r>
              <w:t>по диплому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предмет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roofErr w:type="spellStart"/>
            <w:r>
              <w:t>пед</w:t>
            </w:r>
            <w:proofErr w:type="spellEnd"/>
            <w:r>
              <w:t>.</w:t>
            </w:r>
          </w:p>
          <w:p w:rsidR="00596A83" w:rsidRDefault="00596A83">
            <w:r>
              <w:t>стаж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roofErr w:type="spellStart"/>
            <w:r>
              <w:t>квалификаци</w:t>
            </w:r>
            <w:proofErr w:type="spellEnd"/>
          </w:p>
          <w:p w:rsidR="00596A83" w:rsidRDefault="00596A83">
            <w:proofErr w:type="spellStart"/>
            <w:r>
              <w:t>онная</w:t>
            </w:r>
            <w:proofErr w:type="spellEnd"/>
          </w:p>
          <w:p w:rsidR="00596A83" w:rsidRDefault="00596A83">
            <w:r>
              <w:t>категория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курсы</w:t>
            </w:r>
          </w:p>
          <w:p w:rsidR="00596A83" w:rsidRDefault="00596A83">
            <w:r>
              <w:t>повышения</w:t>
            </w:r>
          </w:p>
          <w:p w:rsidR="00596A83" w:rsidRDefault="00596A83">
            <w:r>
              <w:t>квалификации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год</w:t>
            </w:r>
          </w:p>
          <w:p w:rsidR="00596A83" w:rsidRDefault="00596A83">
            <w:r>
              <w:t>прохождения</w:t>
            </w:r>
          </w:p>
          <w:p w:rsidR="00596A83" w:rsidRDefault="00596A83">
            <w:r>
              <w:t>аттестации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кружок,</w:t>
            </w:r>
          </w:p>
          <w:p w:rsidR="00596A83" w:rsidRDefault="00596A83">
            <w:r>
              <w:t>факультатив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сроки</w:t>
            </w:r>
          </w:p>
          <w:p w:rsidR="00596A83" w:rsidRDefault="00596A83">
            <w:proofErr w:type="spellStart"/>
            <w:r>
              <w:t>проведе</w:t>
            </w:r>
            <w:proofErr w:type="spellEnd"/>
          </w:p>
          <w:p w:rsidR="00596A83" w:rsidRDefault="00596A83">
            <w:proofErr w:type="spellStart"/>
            <w:r>
              <w:t>ния</w:t>
            </w:r>
            <w:proofErr w:type="spellEnd"/>
          </w:p>
          <w:p w:rsidR="00596A83" w:rsidRDefault="00596A83">
            <w:r>
              <w:t>открытых</w:t>
            </w:r>
          </w:p>
          <w:p w:rsidR="00596A83" w:rsidRDefault="00596A83">
            <w:r>
              <w:t>уроков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  <w:p w:rsidR="00596A83" w:rsidRDefault="00596A83">
            <w:r>
              <w:t>Проблема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  <w:p w:rsidR="00596A83" w:rsidRDefault="00596A83">
            <w:r>
              <w:t>Награды</w:t>
            </w:r>
          </w:p>
        </w:tc>
      </w:tr>
      <w:tr w:rsidR="00596A83" w:rsidTr="00596A83">
        <w:trPr>
          <w:trHeight w:val="130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Гончарова Татьяна Петровна</w:t>
            </w:r>
          </w:p>
          <w:p w:rsidR="00596A83" w:rsidRDefault="00596A83">
            <w:r>
              <w:t>23.01.1962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Филфак ТГПИ, 1984 год.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Русский язык и литература.</w:t>
            </w:r>
          </w:p>
          <w:p w:rsidR="00596A83" w:rsidRDefault="00596A83">
            <w:r>
              <w:t>Директор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36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высшая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ИПК и ПРО, 2014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2014</w:t>
            </w:r>
          </w:p>
          <w:p w:rsidR="00596A83" w:rsidRDefault="00596A83">
            <w:r>
              <w:t>2018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Новые подходы в написании итогового сочинения в 11 классе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Почетный работник общего образования РФ 2005 год</w:t>
            </w:r>
          </w:p>
        </w:tc>
      </w:tr>
      <w:tr w:rsidR="00596A83" w:rsidTr="00596A83">
        <w:trPr>
          <w:trHeight w:val="156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Игнатова Марина Борисовна</w:t>
            </w:r>
          </w:p>
          <w:p w:rsidR="00596A83" w:rsidRDefault="00596A83">
            <w:r>
              <w:t>11.08.1961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Филфак ТГПИ, 1990 год.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Русский язык и литература.</w:t>
            </w:r>
          </w:p>
          <w:p w:rsidR="00596A83" w:rsidRDefault="00596A83">
            <w:r>
              <w:t>Завуч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31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высшая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Дистанционные курсы 2015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2014</w:t>
            </w:r>
          </w:p>
          <w:p w:rsidR="00596A83" w:rsidRDefault="00596A83">
            <w: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Индивидуальный подход при подготовке к итоговому собеседованию в 9 классе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Грамота РОО 2010 год</w:t>
            </w:r>
          </w:p>
        </w:tc>
      </w:tr>
      <w:tr w:rsidR="00596A83" w:rsidTr="00596A83">
        <w:trPr>
          <w:trHeight w:val="130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Исакова Алла Михайловна</w:t>
            </w:r>
          </w:p>
          <w:p w:rsidR="00596A83" w:rsidRDefault="00596A83">
            <w:r>
              <w:t>22.02.1959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Иняз ТГПИ, 1982 год.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Английский язык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37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1 категория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 xml:space="preserve">ИПК и ПРО, 2012 год, «Инновационные методы и технологии обучения английскому языку в условиях ФГОС 2019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2014</w:t>
            </w:r>
          </w:p>
          <w:p w:rsidR="00596A83" w:rsidRDefault="00596A83">
            <w: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Проектная деятельность на уроках английского языка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Грамоты разных уровней</w:t>
            </w:r>
          </w:p>
        </w:tc>
      </w:tr>
      <w:tr w:rsidR="00596A83" w:rsidTr="00596A83">
        <w:trPr>
          <w:trHeight w:val="183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Табас Марина Владимировна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BA1C60">
            <w:r>
              <w:t>Среднее специальное Новгородский кооперативный техникум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Русский язык, литература, английский язык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BA1C60">
            <w: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 xml:space="preserve">«Инновационные методы и технологии обучения русскому языку и литературе в условиях </w:t>
            </w:r>
            <w:proofErr w:type="gramStart"/>
            <w:r>
              <w:t>ФГОС ,</w:t>
            </w:r>
            <w:proofErr w:type="gramEnd"/>
            <w:r>
              <w:t xml:space="preserve"> «Профилактика суицидного поведения детей и подростков»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Исследовательская работа на уроках литературы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</w:tr>
      <w:tr w:rsidR="00596A83" w:rsidTr="00596A83">
        <w:trPr>
          <w:trHeight w:val="156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Болсунова Лариса Владимировна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BA1C60">
            <w:r>
              <w:t>Среднее профессиональное. Учитель начальных классов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Литература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BA1C60">
            <w: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 xml:space="preserve">«Инновационные методы и технологии обучения русскому языку и литературе в условиях ФГОС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2019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83" w:rsidRDefault="00596A83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r>
              <w:t>Развитие коммуникативных умений и культуре речи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/>
        </w:tc>
      </w:tr>
    </w:tbl>
    <w:p w:rsidR="00D31ED7" w:rsidRDefault="00D31ED7" w:rsidP="00BA1C60">
      <w:pPr>
        <w:shd w:val="clear" w:color="auto" w:fill="FFFFFF"/>
        <w:jc w:val="center"/>
        <w:rPr>
          <w:bCs/>
          <w:color w:val="00000A"/>
          <w:sz w:val="28"/>
          <w:szCs w:val="28"/>
          <w:shd w:val="clear" w:color="auto" w:fill="FFFFFF"/>
        </w:rPr>
      </w:pPr>
    </w:p>
    <w:p w:rsidR="00596A83" w:rsidRDefault="00596A83" w:rsidP="00BA1C60">
      <w:pPr>
        <w:shd w:val="clear" w:color="auto" w:fill="FFFFFF"/>
        <w:jc w:val="center"/>
        <w:rPr>
          <w:bCs/>
          <w:color w:val="00000A"/>
          <w:sz w:val="28"/>
          <w:szCs w:val="28"/>
          <w:shd w:val="clear" w:color="auto" w:fill="FFFFFF"/>
        </w:rPr>
      </w:pPr>
      <w:r>
        <w:rPr>
          <w:bCs/>
          <w:color w:val="00000A"/>
          <w:sz w:val="28"/>
          <w:szCs w:val="28"/>
          <w:shd w:val="clear" w:color="auto" w:fill="FFFFFF"/>
        </w:rPr>
        <w:lastRenderedPageBreak/>
        <w:t>Методическое обеспечение</w:t>
      </w: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1276"/>
        <w:gridCol w:w="2189"/>
        <w:gridCol w:w="2414"/>
        <w:gridCol w:w="1071"/>
        <w:gridCol w:w="2655"/>
      </w:tblGrid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класс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предмет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автор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издательство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английский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Афанасьева О.В. и Михеева И.В.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«Дрофа»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английский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Афанасьева О.В. и Михеева И.В.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 w:rsidP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«Дрофа»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английский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Афанасьева О.В. и Михеева И.В.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«Дрофа»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английский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Афанасьева О.В. и Михеева И.В.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«Дрофа»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английский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Афанасьева О.В. и Михеева И.В.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«Просвещение»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английский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Афанасьева О.В. и Михеева И.В.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 w:rsidP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«Просвещение»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английский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Афанасьева О.В. и Михеева И.В.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«Дрофа»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английский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Афанасьева О.В. и Михеева И.В.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«Дрофа»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английский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Афанасьева О.В. и Михеева И.В.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«Просвещение»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английский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Афанасьева О.В. и Михеева И.В.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«Просвещение»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Разумовская М.М.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«Мнемозина»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Разумовская М.М.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«Дрофа»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Разумовская М.М.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«Мнемозина»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Разумовская М.М.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«Мнемозина»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Разумовская М.М.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«Мнемозина»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Богдановаа</w:t>
            </w:r>
            <w:proofErr w:type="spellEnd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 xml:space="preserve"> Г.А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«Русское слово»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Богдановаа</w:t>
            </w:r>
            <w:proofErr w:type="spellEnd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 xml:space="preserve"> Г.А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«Русское слово»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Меркин</w:t>
            </w:r>
            <w:proofErr w:type="spellEnd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 xml:space="preserve"> Г.С.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«Русское слово»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Меркин</w:t>
            </w:r>
            <w:proofErr w:type="spellEnd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 xml:space="preserve"> Г.С.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«Русское слово»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Меркин</w:t>
            </w:r>
            <w:proofErr w:type="spellEnd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 xml:space="preserve"> Г.С.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«Русское слово»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Меркин</w:t>
            </w:r>
            <w:proofErr w:type="spellEnd"/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 xml:space="preserve"> Г.С.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«Русское слово»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Зинин С.А., Сахаров В.И.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«Русское слово»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Зинин С.А., Сахаров В.И.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2009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«Русское слово»</w:t>
            </w:r>
          </w:p>
        </w:tc>
      </w:tr>
      <w:tr w:rsidR="00596A83" w:rsidTr="00D31E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Литература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 xml:space="preserve">Чалмаев В.И., Сахаров В.И.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2010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83" w:rsidRDefault="00596A83">
            <w:pPr>
              <w:jc w:val="center"/>
              <w:rPr>
                <w:b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A"/>
                <w:sz w:val="28"/>
                <w:szCs w:val="28"/>
                <w:shd w:val="clear" w:color="auto" w:fill="FFFFFF"/>
              </w:rPr>
              <w:t>«Русское слово»</w:t>
            </w:r>
          </w:p>
        </w:tc>
      </w:tr>
    </w:tbl>
    <w:p w:rsidR="00F33DA6" w:rsidRDefault="00F33DA6" w:rsidP="00F33DA6">
      <w:pPr>
        <w:tabs>
          <w:tab w:val="left" w:pos="1230"/>
        </w:tabs>
      </w:pPr>
    </w:p>
    <w:sectPr w:rsidR="00F33DA6" w:rsidSect="00F3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961" w:rsidRDefault="00AF2961" w:rsidP="00585565">
      <w:r>
        <w:separator/>
      </w:r>
    </w:p>
  </w:endnote>
  <w:endnote w:type="continuationSeparator" w:id="0">
    <w:p w:rsidR="00AF2961" w:rsidRDefault="00AF2961" w:rsidP="0058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5E" w:rsidRDefault="00AF2961">
    <w:pPr>
      <w:pStyle w:val="a3"/>
      <w:spacing w:line="14" w:lineRule="auto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293.0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jhwg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" filled="f" stroked="f">
          <v:textbox style="mso-next-textbox:#Надпись 1" inset="0,0,0,0">
            <w:txbxContent>
              <w:p w:rsidR="0087425E" w:rsidRDefault="00D8493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7425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5CC6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961" w:rsidRDefault="00AF2961" w:rsidP="00585565">
      <w:r>
        <w:separator/>
      </w:r>
    </w:p>
  </w:footnote>
  <w:footnote w:type="continuationSeparator" w:id="0">
    <w:p w:rsidR="00AF2961" w:rsidRDefault="00AF2961" w:rsidP="0058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CC9"/>
    <w:multiLevelType w:val="hybridMultilevel"/>
    <w:tmpl w:val="6CCC5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726E"/>
    <w:multiLevelType w:val="hybridMultilevel"/>
    <w:tmpl w:val="56F68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5017"/>
    <w:multiLevelType w:val="hybridMultilevel"/>
    <w:tmpl w:val="ACF48BBC"/>
    <w:lvl w:ilvl="0" w:tplc="1F185E96">
      <w:start w:val="1"/>
      <w:numFmt w:val="decimal"/>
      <w:lvlText w:val="%1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2922637C">
      <w:numFmt w:val="bullet"/>
      <w:lvlText w:val="•"/>
      <w:lvlJc w:val="left"/>
      <w:pPr>
        <w:ind w:left="1498" w:hanging="240"/>
      </w:pPr>
      <w:rPr>
        <w:rFonts w:hint="default"/>
        <w:lang w:val="ru-RU" w:eastAsia="ru-RU" w:bidi="ru-RU"/>
      </w:rPr>
    </w:lvl>
    <w:lvl w:ilvl="2" w:tplc="E9CA9788">
      <w:numFmt w:val="bullet"/>
      <w:lvlText w:val="•"/>
      <w:lvlJc w:val="left"/>
      <w:pPr>
        <w:ind w:left="2517" w:hanging="240"/>
      </w:pPr>
      <w:rPr>
        <w:rFonts w:hint="default"/>
        <w:lang w:val="ru-RU" w:eastAsia="ru-RU" w:bidi="ru-RU"/>
      </w:rPr>
    </w:lvl>
    <w:lvl w:ilvl="3" w:tplc="C7A0C688">
      <w:numFmt w:val="bullet"/>
      <w:lvlText w:val="•"/>
      <w:lvlJc w:val="left"/>
      <w:pPr>
        <w:ind w:left="3535" w:hanging="240"/>
      </w:pPr>
      <w:rPr>
        <w:rFonts w:hint="default"/>
        <w:lang w:val="ru-RU" w:eastAsia="ru-RU" w:bidi="ru-RU"/>
      </w:rPr>
    </w:lvl>
    <w:lvl w:ilvl="4" w:tplc="07E8CD26">
      <w:numFmt w:val="bullet"/>
      <w:lvlText w:val="•"/>
      <w:lvlJc w:val="left"/>
      <w:pPr>
        <w:ind w:left="4554" w:hanging="240"/>
      </w:pPr>
      <w:rPr>
        <w:rFonts w:hint="default"/>
        <w:lang w:val="ru-RU" w:eastAsia="ru-RU" w:bidi="ru-RU"/>
      </w:rPr>
    </w:lvl>
    <w:lvl w:ilvl="5" w:tplc="E04A29FA">
      <w:numFmt w:val="bullet"/>
      <w:lvlText w:val="•"/>
      <w:lvlJc w:val="left"/>
      <w:pPr>
        <w:ind w:left="5573" w:hanging="240"/>
      </w:pPr>
      <w:rPr>
        <w:rFonts w:hint="default"/>
        <w:lang w:val="ru-RU" w:eastAsia="ru-RU" w:bidi="ru-RU"/>
      </w:rPr>
    </w:lvl>
    <w:lvl w:ilvl="6" w:tplc="B43E45D8">
      <w:numFmt w:val="bullet"/>
      <w:lvlText w:val="•"/>
      <w:lvlJc w:val="left"/>
      <w:pPr>
        <w:ind w:left="6591" w:hanging="240"/>
      </w:pPr>
      <w:rPr>
        <w:rFonts w:hint="default"/>
        <w:lang w:val="ru-RU" w:eastAsia="ru-RU" w:bidi="ru-RU"/>
      </w:rPr>
    </w:lvl>
    <w:lvl w:ilvl="7" w:tplc="D5C6ABF4">
      <w:numFmt w:val="bullet"/>
      <w:lvlText w:val="•"/>
      <w:lvlJc w:val="left"/>
      <w:pPr>
        <w:ind w:left="7610" w:hanging="240"/>
      </w:pPr>
      <w:rPr>
        <w:rFonts w:hint="default"/>
        <w:lang w:val="ru-RU" w:eastAsia="ru-RU" w:bidi="ru-RU"/>
      </w:rPr>
    </w:lvl>
    <w:lvl w:ilvl="8" w:tplc="3B02148E">
      <w:numFmt w:val="bullet"/>
      <w:lvlText w:val="•"/>
      <w:lvlJc w:val="left"/>
      <w:pPr>
        <w:ind w:left="8629" w:hanging="240"/>
      </w:pPr>
      <w:rPr>
        <w:rFonts w:hint="default"/>
        <w:lang w:val="ru-RU" w:eastAsia="ru-RU" w:bidi="ru-RU"/>
      </w:rPr>
    </w:lvl>
  </w:abstractNum>
  <w:abstractNum w:abstractNumId="3" w15:restartNumberingAfterBreak="0">
    <w:nsid w:val="2B7A311C"/>
    <w:multiLevelType w:val="hybridMultilevel"/>
    <w:tmpl w:val="763A0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C645D"/>
    <w:multiLevelType w:val="hybridMultilevel"/>
    <w:tmpl w:val="1AC660E6"/>
    <w:lvl w:ilvl="0" w:tplc="DB4CA770">
      <w:start w:val="1"/>
      <w:numFmt w:val="decimal"/>
      <w:lvlText w:val="%1."/>
      <w:lvlJc w:val="left"/>
      <w:pPr>
        <w:ind w:left="108" w:hanging="240"/>
        <w:jc w:val="left"/>
      </w:pPr>
      <w:rPr>
        <w:rFonts w:hint="default"/>
        <w:b/>
        <w:bCs/>
        <w:spacing w:val="-8"/>
        <w:w w:val="100"/>
        <w:lang w:val="ru-RU" w:eastAsia="ru-RU" w:bidi="ru-RU"/>
      </w:rPr>
    </w:lvl>
    <w:lvl w:ilvl="1" w:tplc="F252F8B0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FB84A052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DF242C84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0D746F6A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CE646628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7DACAA28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548260AE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8F2E3F8A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482F78CB"/>
    <w:multiLevelType w:val="hybridMultilevel"/>
    <w:tmpl w:val="AF388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4B5F2D"/>
    <w:multiLevelType w:val="hybridMultilevel"/>
    <w:tmpl w:val="33C436BE"/>
    <w:lvl w:ilvl="0" w:tplc="A2A896E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012E83E">
      <w:numFmt w:val="bullet"/>
      <w:lvlText w:val="•"/>
      <w:lvlJc w:val="left"/>
      <w:pPr>
        <w:ind w:left="497" w:hanging="240"/>
      </w:pPr>
      <w:rPr>
        <w:rFonts w:hint="default"/>
        <w:lang w:val="ru-RU" w:eastAsia="ru-RU" w:bidi="ru-RU"/>
      </w:rPr>
    </w:lvl>
    <w:lvl w:ilvl="2" w:tplc="47EE0568">
      <w:numFmt w:val="bullet"/>
      <w:lvlText w:val="•"/>
      <w:lvlJc w:val="left"/>
      <w:pPr>
        <w:ind w:left="894" w:hanging="240"/>
      </w:pPr>
      <w:rPr>
        <w:rFonts w:hint="default"/>
        <w:lang w:val="ru-RU" w:eastAsia="ru-RU" w:bidi="ru-RU"/>
      </w:rPr>
    </w:lvl>
    <w:lvl w:ilvl="3" w:tplc="DFDA63A8">
      <w:numFmt w:val="bullet"/>
      <w:lvlText w:val="•"/>
      <w:lvlJc w:val="left"/>
      <w:pPr>
        <w:ind w:left="1291" w:hanging="240"/>
      </w:pPr>
      <w:rPr>
        <w:rFonts w:hint="default"/>
        <w:lang w:val="ru-RU" w:eastAsia="ru-RU" w:bidi="ru-RU"/>
      </w:rPr>
    </w:lvl>
    <w:lvl w:ilvl="4" w:tplc="8B4E98E6">
      <w:numFmt w:val="bullet"/>
      <w:lvlText w:val="•"/>
      <w:lvlJc w:val="left"/>
      <w:pPr>
        <w:ind w:left="1689" w:hanging="240"/>
      </w:pPr>
      <w:rPr>
        <w:rFonts w:hint="default"/>
        <w:lang w:val="ru-RU" w:eastAsia="ru-RU" w:bidi="ru-RU"/>
      </w:rPr>
    </w:lvl>
    <w:lvl w:ilvl="5" w:tplc="5BD8EC4A">
      <w:numFmt w:val="bullet"/>
      <w:lvlText w:val="•"/>
      <w:lvlJc w:val="left"/>
      <w:pPr>
        <w:ind w:left="2086" w:hanging="240"/>
      </w:pPr>
      <w:rPr>
        <w:rFonts w:hint="default"/>
        <w:lang w:val="ru-RU" w:eastAsia="ru-RU" w:bidi="ru-RU"/>
      </w:rPr>
    </w:lvl>
    <w:lvl w:ilvl="6" w:tplc="72127D8E">
      <w:numFmt w:val="bullet"/>
      <w:lvlText w:val="•"/>
      <w:lvlJc w:val="left"/>
      <w:pPr>
        <w:ind w:left="2483" w:hanging="240"/>
      </w:pPr>
      <w:rPr>
        <w:rFonts w:hint="default"/>
        <w:lang w:val="ru-RU" w:eastAsia="ru-RU" w:bidi="ru-RU"/>
      </w:rPr>
    </w:lvl>
    <w:lvl w:ilvl="7" w:tplc="493E529C">
      <w:numFmt w:val="bullet"/>
      <w:lvlText w:val="•"/>
      <w:lvlJc w:val="left"/>
      <w:pPr>
        <w:ind w:left="2881" w:hanging="240"/>
      </w:pPr>
      <w:rPr>
        <w:rFonts w:hint="default"/>
        <w:lang w:val="ru-RU" w:eastAsia="ru-RU" w:bidi="ru-RU"/>
      </w:rPr>
    </w:lvl>
    <w:lvl w:ilvl="8" w:tplc="8CE482EE">
      <w:numFmt w:val="bullet"/>
      <w:lvlText w:val="•"/>
      <w:lvlJc w:val="left"/>
      <w:pPr>
        <w:ind w:left="3278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4E792FDA"/>
    <w:multiLevelType w:val="hybridMultilevel"/>
    <w:tmpl w:val="E36E9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17F14"/>
    <w:multiLevelType w:val="hybridMultilevel"/>
    <w:tmpl w:val="0C101A90"/>
    <w:lvl w:ilvl="0" w:tplc="83D2A2C4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72F7F4">
      <w:numFmt w:val="bullet"/>
      <w:lvlText w:val="•"/>
      <w:lvlJc w:val="left"/>
      <w:pPr>
        <w:ind w:left="1282" w:hanging="140"/>
      </w:pPr>
      <w:rPr>
        <w:rFonts w:hint="default"/>
        <w:lang w:val="ru-RU" w:eastAsia="ru-RU" w:bidi="ru-RU"/>
      </w:rPr>
    </w:lvl>
    <w:lvl w:ilvl="2" w:tplc="04EADC94">
      <w:numFmt w:val="bullet"/>
      <w:lvlText w:val="•"/>
      <w:lvlJc w:val="left"/>
      <w:pPr>
        <w:ind w:left="2325" w:hanging="140"/>
      </w:pPr>
      <w:rPr>
        <w:rFonts w:hint="default"/>
        <w:lang w:val="ru-RU" w:eastAsia="ru-RU" w:bidi="ru-RU"/>
      </w:rPr>
    </w:lvl>
    <w:lvl w:ilvl="3" w:tplc="BB2C32D8">
      <w:numFmt w:val="bullet"/>
      <w:lvlText w:val="•"/>
      <w:lvlJc w:val="left"/>
      <w:pPr>
        <w:ind w:left="3367" w:hanging="140"/>
      </w:pPr>
      <w:rPr>
        <w:rFonts w:hint="default"/>
        <w:lang w:val="ru-RU" w:eastAsia="ru-RU" w:bidi="ru-RU"/>
      </w:rPr>
    </w:lvl>
    <w:lvl w:ilvl="4" w:tplc="EF2621E8">
      <w:numFmt w:val="bullet"/>
      <w:lvlText w:val="•"/>
      <w:lvlJc w:val="left"/>
      <w:pPr>
        <w:ind w:left="4410" w:hanging="140"/>
      </w:pPr>
      <w:rPr>
        <w:rFonts w:hint="default"/>
        <w:lang w:val="ru-RU" w:eastAsia="ru-RU" w:bidi="ru-RU"/>
      </w:rPr>
    </w:lvl>
    <w:lvl w:ilvl="5" w:tplc="1884F6EA">
      <w:numFmt w:val="bullet"/>
      <w:lvlText w:val="•"/>
      <w:lvlJc w:val="left"/>
      <w:pPr>
        <w:ind w:left="5453" w:hanging="140"/>
      </w:pPr>
      <w:rPr>
        <w:rFonts w:hint="default"/>
        <w:lang w:val="ru-RU" w:eastAsia="ru-RU" w:bidi="ru-RU"/>
      </w:rPr>
    </w:lvl>
    <w:lvl w:ilvl="6" w:tplc="01C0A104">
      <w:numFmt w:val="bullet"/>
      <w:lvlText w:val="•"/>
      <w:lvlJc w:val="left"/>
      <w:pPr>
        <w:ind w:left="6495" w:hanging="140"/>
      </w:pPr>
      <w:rPr>
        <w:rFonts w:hint="default"/>
        <w:lang w:val="ru-RU" w:eastAsia="ru-RU" w:bidi="ru-RU"/>
      </w:rPr>
    </w:lvl>
    <w:lvl w:ilvl="7" w:tplc="909E9838">
      <w:numFmt w:val="bullet"/>
      <w:lvlText w:val="•"/>
      <w:lvlJc w:val="left"/>
      <w:pPr>
        <w:ind w:left="7538" w:hanging="140"/>
      </w:pPr>
      <w:rPr>
        <w:rFonts w:hint="default"/>
        <w:lang w:val="ru-RU" w:eastAsia="ru-RU" w:bidi="ru-RU"/>
      </w:rPr>
    </w:lvl>
    <w:lvl w:ilvl="8" w:tplc="3D845110">
      <w:numFmt w:val="bullet"/>
      <w:lvlText w:val="•"/>
      <w:lvlJc w:val="left"/>
      <w:pPr>
        <w:ind w:left="8581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765566DE"/>
    <w:multiLevelType w:val="hybridMultilevel"/>
    <w:tmpl w:val="2522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588"/>
    <w:rsid w:val="000F48BD"/>
    <w:rsid w:val="00216A1F"/>
    <w:rsid w:val="002212B3"/>
    <w:rsid w:val="00404A63"/>
    <w:rsid w:val="00413AD1"/>
    <w:rsid w:val="00464588"/>
    <w:rsid w:val="004847C9"/>
    <w:rsid w:val="004A1FE4"/>
    <w:rsid w:val="005069C0"/>
    <w:rsid w:val="00577486"/>
    <w:rsid w:val="00585565"/>
    <w:rsid w:val="00596A83"/>
    <w:rsid w:val="008065CD"/>
    <w:rsid w:val="0087425E"/>
    <w:rsid w:val="009E10D8"/>
    <w:rsid w:val="00A05CC6"/>
    <w:rsid w:val="00A84B2A"/>
    <w:rsid w:val="00AF2961"/>
    <w:rsid w:val="00B31CDD"/>
    <w:rsid w:val="00B32D19"/>
    <w:rsid w:val="00BA1C60"/>
    <w:rsid w:val="00BA3C40"/>
    <w:rsid w:val="00D31ED7"/>
    <w:rsid w:val="00D84935"/>
    <w:rsid w:val="00F33DA6"/>
    <w:rsid w:val="00F4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129081"/>
  <w15:docId w15:val="{AC4E2205-DD0B-46B7-8B17-4D406CA9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64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458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6458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464588"/>
    <w:pPr>
      <w:spacing w:before="70"/>
      <w:ind w:left="232"/>
      <w:outlineLvl w:val="1"/>
    </w:pPr>
    <w:rPr>
      <w:b/>
      <w:bCs/>
      <w:sz w:val="24"/>
      <w:szCs w:val="24"/>
      <w:u w:val="single" w:color="000000"/>
    </w:rPr>
  </w:style>
  <w:style w:type="paragraph" w:customStyle="1" w:styleId="21">
    <w:name w:val="Заголовок 21"/>
    <w:basedOn w:val="a"/>
    <w:uiPriority w:val="1"/>
    <w:qFormat/>
    <w:rsid w:val="00464588"/>
    <w:pPr>
      <w:ind w:left="232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464588"/>
    <w:pPr>
      <w:ind w:left="232" w:hanging="139"/>
    </w:pPr>
  </w:style>
  <w:style w:type="paragraph" w:customStyle="1" w:styleId="TableParagraph">
    <w:name w:val="Table Paragraph"/>
    <w:basedOn w:val="a"/>
    <w:uiPriority w:val="1"/>
    <w:qFormat/>
    <w:rsid w:val="00464588"/>
  </w:style>
  <w:style w:type="paragraph" w:styleId="a6">
    <w:name w:val="No Spacing"/>
    <w:uiPriority w:val="1"/>
    <w:qFormat/>
    <w:rsid w:val="00F40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596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33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3DA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33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3DA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77DB-8CCD-402D-805A-317E60F5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Секретарь</cp:lastModifiedBy>
  <cp:revision>13</cp:revision>
  <dcterms:created xsi:type="dcterms:W3CDTF">2020-09-23T18:11:00Z</dcterms:created>
  <dcterms:modified xsi:type="dcterms:W3CDTF">2021-03-11T06:08:00Z</dcterms:modified>
</cp:coreProperties>
</file>