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45" w:rsidRPr="00523929" w:rsidRDefault="00041CF2" w:rsidP="00523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</w:pPr>
      <w:r w:rsidRPr="00041CF2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 xml:space="preserve">Как </w:t>
      </w:r>
      <w:r w:rsidR="00523929">
        <w:rPr>
          <w:rFonts w:ascii="Times New Roman" w:eastAsia="Times New Roman" w:hAnsi="Times New Roman" w:cs="Times New Roman"/>
          <w:b/>
          <w:color w:val="FF0000"/>
          <w:sz w:val="40"/>
          <w:szCs w:val="40"/>
          <w:u w:val="single"/>
          <w:lang w:eastAsia="ru-RU"/>
        </w:rPr>
        <w:t>мотивировать подростка учиться?</w:t>
      </w:r>
    </w:p>
    <w:p w:rsidR="00795745" w:rsidRPr="00795745" w:rsidRDefault="00795745" w:rsidP="00795745">
      <w:pPr>
        <w:shd w:val="clear" w:color="auto" w:fill="FFFFFF"/>
        <w:spacing w:after="0" w:line="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795745">
        <w:rPr>
          <w:rFonts w:ascii="inherit" w:eastAsia="Times New Roman" w:hAnsi="inherit" w:cs="Arial"/>
          <w:b/>
          <w:bCs/>
          <w:sz w:val="23"/>
          <w:szCs w:val="23"/>
          <w:bdr w:val="none" w:sz="0" w:space="0" w:color="auto" w:frame="1"/>
          <w:lang w:eastAsia="ru-RU"/>
        </w:rPr>
        <w:t>10</w:t>
      </w:r>
    </w:p>
    <w:p w:rsidR="00041CF2" w:rsidRPr="00041CF2" w:rsidRDefault="00041CF2" w:rsidP="00041CF2">
      <w:pPr>
        <w:jc w:val="center"/>
        <w:rPr>
          <w:rFonts w:ascii="Calibri" w:eastAsia="Times New Roman" w:hAnsi="Calibri" w:cs="Times New Roman"/>
          <w:color w:val="0000FF"/>
          <w:u w:val="single"/>
          <w:lang w:eastAsia="ru-RU"/>
        </w:rPr>
      </w:pPr>
    </w:p>
    <w:p w:rsidR="00523929" w:rsidRDefault="00795745" w:rsidP="00523929">
      <w:pPr>
        <w:shd w:val="clear" w:color="auto" w:fill="FFFFFF"/>
        <w:spacing w:line="240" w:lineRule="auto"/>
        <w:jc w:val="center"/>
        <w:textAlignment w:val="baseline"/>
      </w:pPr>
      <w:r w:rsidRPr="00795745">
        <w:t xml:space="preserve"> </w:t>
      </w:r>
      <w:r>
        <w:rPr>
          <w:noProof/>
          <w:lang w:eastAsia="ru-RU"/>
        </w:rPr>
        <w:drawing>
          <wp:inline distT="0" distB="0" distL="0" distR="0" wp14:anchorId="5CB5F07A" wp14:editId="4AD772C1">
            <wp:extent cx="5570220" cy="5570220"/>
            <wp:effectExtent l="0" t="0" r="0" b="0"/>
            <wp:docPr id="3" name="Рисунок 3" descr="Мотивация подростка к учеб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отивация подростка к учеб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557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CF2" w:rsidRPr="00041CF2" w:rsidRDefault="00041CF2" w:rsidP="00523929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Обеспечить дома зону </w:t>
      </w:r>
      <w:proofErr w:type="spell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релакса</w:t>
      </w:r>
      <w:proofErr w:type="spell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Возрастные особенности пубертатного периода: рассеянное внимание, повышенная тревожность, эмоциональные вспышки, упадок сил.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Из-за частых эмоциональных скачков, молодой человек не находит понимания в окружающих взрослых, которые предъявляют повышенные требования, не учитывая, что становление нового гормонального фона забирает массу энергии, а ресурсов может не хватать на усвоение школьного материала.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Часто родители это воспринимают как проявление лени.  В психологии нет понятия лени и как с ней бороться. Зато есть конкретные проблемы - это отсутствие энергии и отсутствие мотивации. 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первое, чем мы можем помочь нашему ребёнку - это правильно распределить энергетический ресурс.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Энергии всегда </w:t>
      </w:r>
      <w:proofErr w:type="gram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столько</w:t>
      </w:r>
      <w:proofErr w:type="gram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сколько есть в конкретном человеке и она расходуется, нужно понимать куда.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куда же она может утекать, если на учебу не остаётся?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активный рост, на изменения гормонально фона, на сопротивление взрослым (при авторитарной модели воспитания), на компьютерные игры, на переживания сильных чувств (первая любовь, отверженность, предательства друзей и т.д.), на усилия к </w:t>
      </w:r>
      <w:proofErr w:type="spell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саморегуляции</w:t>
      </w:r>
      <w:proofErr w:type="spell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 поддержание своего авторитета в глазах окружающих сверстников, на переработку </w:t>
      </w:r>
      <w:proofErr w:type="spell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junk</w:t>
      </w:r>
      <w:proofErr w:type="spell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food</w:t>
      </w:r>
      <w:proofErr w:type="spell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(еда-мусор ЭТО ВАЖНО!</w:t>
      </w:r>
      <w:proofErr w:type="gram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)</w:t>
      </w:r>
      <w:proofErr w:type="gram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И это далеко не полный список! Она утекает и утекает.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Просмотрите, что </w:t>
      </w:r>
      <w:proofErr w:type="gram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крадет его силы и обеспечьте</w:t>
      </w:r>
      <w:proofErr w:type="gram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ребёнка всем необходимым. Это расписание на видном месте, записочки-</w:t>
      </w:r>
      <w:proofErr w:type="spell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напоминалки</w:t>
      </w:r>
      <w:proofErr w:type="spell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делами по дому, программа-таймер для включения и отключения компьютера, сбалансированный рацион и т.д. 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ещё можно восполнить энергию? В простом общении с друзьями, в комфортной обстановке дома, спорт.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Дом должен стать </w:t>
      </w:r>
      <w:proofErr w:type="gram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местом</w:t>
      </w:r>
      <w:proofErr w:type="gram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куда хочется приходить после трудного дня. А когда и дом становится «полем боя», то... утекает и утекает...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Узнать причину нежелания.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того как дом стал наполнен понимающими, любящими и более терпимыми людьми, возвращается доверие.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Правила этикета в </w:t>
      </w:r>
      <w:proofErr w:type="gram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диалоге</w:t>
      </w:r>
      <w:proofErr w:type="gram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помогут узнать </w:t>
      </w:r>
      <w:proofErr w:type="gram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</w:t>
      </w:r>
      <w:proofErr w:type="gram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предметы ребёнок не любит, к каким относится терпимо, а какие нравятся и почему.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Часто дети не успевают даже по </w:t>
      </w:r>
      <w:proofErr w:type="gram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предметам</w:t>
      </w:r>
      <w:proofErr w:type="gram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которые любят, потому что не хватает сил. Здесь важно расставить приоритеты!  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Есть один психологический трюк! </w:t>
      </w:r>
      <w:proofErr w:type="gram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Разрешить по ненавистным предметам делать задание на три, по терпимым на четыре, но по любимым на пять.</w:t>
      </w:r>
      <w:proofErr w:type="gram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После того как ребёнок станет успешен по некоторым предметам, он окрыляется и подтягивается по остальным.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Попадает в зону успеха и искренне считает, что этого его выбор, а выбор - это свобода, которая так необходима подростку для роста  мотивации. 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Сделать упор на сильные стороны.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Опять вопрос приоритетов. Кого мы хотим вырастить?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человек имеет свои сильные и слабые стороны. Развивать нужно сильные.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подтягивать </w:t>
      </w:r>
      <w:proofErr w:type="gram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слабые</w:t>
      </w:r>
      <w:proofErr w:type="gram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то сильные упадут. Таланта не будет, а будет средняя успеваемость.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Посредственных</w:t>
      </w:r>
      <w:proofErr w:type="gram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людей в жизни очень много - это те люди, которым не позволили раскрыть свой потенциал.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Когда упор </w:t>
      </w:r>
      <w:proofErr w:type="gram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делается на сильные стороны мир получает</w:t>
      </w:r>
      <w:proofErr w:type="gram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талантливого, свободного и успешного человека.</w:t>
      </w:r>
    </w:p>
    <w:p w:rsid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Например, по химии три (предмет не нравится), а по истории четыре, почти пять (предмет нравится). 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4. </w:t>
      </w:r>
      <w:proofErr w:type="spell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Профориентированность</w:t>
      </w:r>
      <w:proofErr w:type="spell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четырнадцать лет ребёнок чаще </w:t>
      </w:r>
      <w:proofErr w:type="gram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знает</w:t>
      </w:r>
      <w:proofErr w:type="gram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кем хочет стать, а если говорит, что ещё не определился, значит боится критики своего выбора.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этом моменте больше всего родители совершают стереотипных ошибок.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Нужно понимать, что успешным счастливым человек может стать с абсолютно любой профессией, и важно не настаивать на своём, а уважать</w:t>
      </w:r>
      <w:proofErr w:type="gram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,</w:t>
      </w:r>
      <w:proofErr w:type="gram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главное, поддержать выбор вашего, почти, взрослого человека.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Определите, вмести с ним, какие предметы необходимы для будущей профессии, на них и упор!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Контроль-помощь.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Чаще у родителей позиция контроль-давление. Например: «делай уроки!!! Ты сделал уроки? Делай! Будет двойка пеняй на себя!», </w:t>
      </w:r>
      <w:proofErr w:type="gram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вместо</w:t>
      </w:r>
      <w:proofErr w:type="gram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«с чем ты сам справился? Молодец! Тебе нужна моя помощь? В чем трудность? Давай вместе разберёмся?»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6. Положительное закрепление.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ребёнок уже давно находится в ситуации неудачи, то рекомендации выше начнут работать не сразу.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 потерял веру в себя и устал от скандалов дома. Он закрылся в своей черствой скорлупке.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 ребёнка следует донести мысль, что: «мне </w:t>
      </w:r>
      <w:proofErr w:type="gram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важно</w:t>
      </w:r>
      <w:proofErr w:type="gram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какие оценки ты получаешь в школе, мне важно какие у нас с тобой отношения. Мне важно чтобы между нами была любовь и понимание».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Знаю возражения многих родителей: «что значит не важно? Мне важно!», тогда определите для себя, что важнее - хорошая война или худой мир?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Довертись мне и моему опыту работы с подростками, после этой фразы ребёнок старается сделать все от него возможное, чтобы родитель им гордился.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Закрепляйте любой хороший пустяк похвалой, а неудачи игнорируйте. И вскоре отличные результаты не заставят себя долго ждать.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Отдельно хочу сказать, что каждый ребёнок уникален и проблемы в неуспеваемости могут возникать от ряда многих других проблем.</w:t>
      </w: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Это могут быть </w:t>
      </w:r>
      <w:proofErr w:type="spellStart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невыявленные</w:t>
      </w:r>
      <w:proofErr w:type="spellEnd"/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зависимости, серьезные проблемы со здоровье, различные фобии и комплексы.</w:t>
      </w:r>
    </w:p>
    <w:p w:rsid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идеале, если ребёнок стал плохо учиться, обратитесь к специалисту и получите рекомендации по решению именно вашей проблемы.</w:t>
      </w:r>
      <w:bookmarkStart w:id="0" w:name="_GoBack"/>
      <w:bookmarkEnd w:id="0"/>
    </w:p>
    <w:p w:rsidR="00752E0A" w:rsidRPr="00EE1E09" w:rsidRDefault="00752E0A" w:rsidP="00752E0A">
      <w:pPr>
        <w:pStyle w:val="Style3"/>
        <w:widowControl/>
        <w:jc w:val="center"/>
        <w:rPr>
          <w:b/>
          <w:bCs/>
          <w:color w:val="FF0000"/>
          <w:sz w:val="28"/>
          <w:szCs w:val="28"/>
        </w:rPr>
      </w:pPr>
      <w:r w:rsidRPr="00EE1E09">
        <w:rPr>
          <w:rStyle w:val="FontStyle37"/>
          <w:color w:val="FF0000"/>
          <w:sz w:val="28"/>
          <w:szCs w:val="28"/>
        </w:rPr>
        <w:t>Куда можно обратиться за психологической помощью</w:t>
      </w:r>
    </w:p>
    <w:p w:rsidR="00752E0A" w:rsidRPr="00FF26C0" w:rsidRDefault="00752E0A" w:rsidP="00752E0A">
      <w:pPr>
        <w:spacing w:before="225" w:after="22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52E0A" w:rsidRPr="00300290" w:rsidRDefault="00752E0A" w:rsidP="00752E0A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02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Психолог МБОУ Порт-Катоновской СОШ </w:t>
      </w:r>
      <w:proofErr w:type="spellStart"/>
      <w:r w:rsidRPr="00300290">
        <w:rPr>
          <w:rFonts w:ascii="Times New Roman" w:hAnsi="Times New Roman" w:cs="Times New Roman"/>
          <w:b/>
          <w:color w:val="000000"/>
          <w:sz w:val="24"/>
          <w:szCs w:val="24"/>
        </w:rPr>
        <w:t>Болсунова</w:t>
      </w:r>
      <w:proofErr w:type="spellEnd"/>
      <w:r w:rsidRPr="003002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Л.В.(график работы 8.00-16.00,тел 89185769681,эл</w:t>
      </w:r>
      <w:proofErr w:type="gramStart"/>
      <w:r w:rsidRPr="00300290">
        <w:rPr>
          <w:rFonts w:ascii="Times New Roman" w:hAnsi="Times New Roman" w:cs="Times New Roman"/>
          <w:b/>
          <w:color w:val="000000"/>
          <w:sz w:val="24"/>
          <w:szCs w:val="24"/>
        </w:rPr>
        <w:t>.п</w:t>
      </w:r>
      <w:proofErr w:type="gramEnd"/>
      <w:r w:rsidRPr="003002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очта </w:t>
      </w:r>
      <w:hyperlink r:id="rId7" w:history="1">
        <w:r w:rsidRPr="0030029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</w:t>
        </w:r>
        <w:r w:rsidRPr="00300290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30029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bolsunowa</w:t>
        </w:r>
        <w:r w:rsidRPr="00300290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30029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300290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300290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3002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) </w:t>
      </w:r>
    </w:p>
    <w:p w:rsidR="00752E0A" w:rsidRDefault="00752E0A" w:rsidP="00752E0A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</w:pPr>
      <w:r w:rsidRPr="003002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Центр психолого-педагогической помощи «Доверие» Азовского района </w:t>
      </w:r>
      <w:hyperlink r:id="rId8" w:history="1">
        <w:r w:rsidRPr="00300290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http://www.azov-rcpmss.ru/2014-03-05-18-50-39/roditelyam/2018-10-11-17-01-28</w:t>
        </w:r>
      </w:hyperlink>
    </w:p>
    <w:p w:rsidR="00752E0A" w:rsidRPr="00752E0A" w:rsidRDefault="00752E0A" w:rsidP="00752E0A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FF"/>
          <w:sz w:val="24"/>
          <w:szCs w:val="24"/>
          <w:u w:val="single"/>
          <w:lang w:eastAsia="ru-RU"/>
        </w:rPr>
      </w:pPr>
      <w:hyperlink r:id="rId9" w:history="1">
        <w:r w:rsidRPr="00752E0A">
          <w:rPr>
            <w:rFonts w:ascii="Calibri" w:eastAsia="Times New Roman" w:hAnsi="Calibri" w:cs="Times New Roman"/>
            <w:b/>
            <w:color w:val="0000FF"/>
            <w:sz w:val="24"/>
            <w:szCs w:val="24"/>
            <w:u w:val="single"/>
            <w:lang w:eastAsia="ru-RU"/>
          </w:rPr>
          <w:t>http://www.azov-rcpmss.ru/2014-03-05-18-50-39/roditelyam/2018-10-11-17-01-28</w:t>
        </w:r>
      </w:hyperlink>
    </w:p>
    <w:p w:rsidR="00752E0A" w:rsidRPr="00300290" w:rsidRDefault="00752E0A" w:rsidP="00752E0A">
      <w:pPr>
        <w:shd w:val="clear" w:color="auto" w:fill="FFFFFF"/>
        <w:spacing w:after="2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52E0A" w:rsidRPr="00300290" w:rsidRDefault="00752E0A" w:rsidP="00752E0A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0290">
        <w:rPr>
          <w:rFonts w:ascii="Times New Roman" w:hAnsi="Times New Roman" w:cs="Times New Roman"/>
          <w:b/>
          <w:color w:val="0000FF"/>
          <w:sz w:val="24"/>
          <w:szCs w:val="24"/>
          <w:u w:val="single"/>
        </w:rPr>
        <w:t xml:space="preserve"> </w:t>
      </w:r>
      <w:r w:rsidRPr="00300290">
        <w:rPr>
          <w:rFonts w:ascii="Times New Roman" w:hAnsi="Times New Roman" w:cs="Times New Roman"/>
          <w:b/>
          <w:color w:val="000000"/>
          <w:sz w:val="24"/>
          <w:szCs w:val="24"/>
        </w:rPr>
        <w:t>Государственное бюджетно</w:t>
      </w:r>
      <w:r w:rsidRPr="00300290">
        <w:rPr>
          <w:rFonts w:ascii="Times New Roman" w:hAnsi="Times New Roman"/>
          <w:b/>
          <w:color w:val="000000"/>
          <w:sz w:val="24"/>
          <w:szCs w:val="24"/>
        </w:rPr>
        <w:t xml:space="preserve">е учреждение Ростовской области </w:t>
      </w:r>
      <w:r w:rsidRPr="00300290">
        <w:rPr>
          <w:rFonts w:ascii="Times New Roman" w:hAnsi="Times New Roman" w:cs="Times New Roman"/>
          <w:b/>
          <w:color w:val="000000"/>
          <w:sz w:val="24"/>
          <w:szCs w:val="24"/>
        </w:rPr>
        <w:t>центр психолого-педагогической, медицинской и социальной помощи</w:t>
      </w:r>
    </w:p>
    <w:p w:rsidR="00752E0A" w:rsidRPr="00300290" w:rsidRDefault="00752E0A" w:rsidP="00752E0A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0290">
        <w:rPr>
          <w:rFonts w:ascii="Times New Roman" w:hAnsi="Times New Roman" w:cs="Times New Roman"/>
          <w:b/>
          <w:color w:val="000000"/>
          <w:sz w:val="24"/>
          <w:szCs w:val="24"/>
        </w:rPr>
        <w:t>Запи</w:t>
      </w:r>
      <w:r w:rsidRPr="00300290">
        <w:rPr>
          <w:rFonts w:ascii="Times New Roman" w:hAnsi="Times New Roman"/>
          <w:b/>
          <w:color w:val="000000"/>
          <w:sz w:val="24"/>
          <w:szCs w:val="24"/>
        </w:rPr>
        <w:t xml:space="preserve">сь на консультацию по телефону: </w:t>
      </w:r>
      <w:r w:rsidRPr="00300290">
        <w:rPr>
          <w:rFonts w:ascii="Times New Roman" w:hAnsi="Times New Roman" w:cs="Times New Roman"/>
          <w:b/>
          <w:color w:val="000000"/>
          <w:sz w:val="24"/>
          <w:szCs w:val="24"/>
        </w:rPr>
        <w:t>8 (863) 251-14-10 в будние дни с 9 до 17.3</w:t>
      </w:r>
    </w:p>
    <w:p w:rsidR="00752E0A" w:rsidRPr="00300290" w:rsidRDefault="00752E0A" w:rsidP="00752E0A">
      <w:pPr>
        <w:shd w:val="clear" w:color="auto" w:fill="FFFFFF"/>
        <w:jc w:val="both"/>
        <w:rPr>
          <w:rStyle w:val="FontStyle35"/>
          <w:b/>
          <w:color w:val="000000"/>
          <w:sz w:val="24"/>
          <w:szCs w:val="24"/>
        </w:rPr>
      </w:pPr>
      <w:r w:rsidRPr="00300290">
        <w:rPr>
          <w:rStyle w:val="FontStyle35"/>
          <w:b/>
          <w:sz w:val="24"/>
          <w:szCs w:val="24"/>
        </w:rPr>
        <w:t xml:space="preserve">Всероссийский детский телефон доверия </w:t>
      </w:r>
      <w:r w:rsidRPr="00300290">
        <w:rPr>
          <w:rStyle w:val="FontStyle37"/>
          <w:b w:val="0"/>
          <w:sz w:val="24"/>
          <w:szCs w:val="24"/>
        </w:rPr>
        <w:t xml:space="preserve">8 (800) 200-01-22 </w:t>
      </w:r>
      <w:r w:rsidRPr="00300290">
        <w:rPr>
          <w:rStyle w:val="FontStyle35"/>
          <w:b/>
          <w:sz w:val="24"/>
          <w:szCs w:val="24"/>
        </w:rPr>
        <w:t>(звонок из</w:t>
      </w:r>
      <w:r w:rsidRPr="00300290">
        <w:rPr>
          <w:rStyle w:val="FontStyle35"/>
          <w:b/>
          <w:sz w:val="24"/>
          <w:szCs w:val="24"/>
        </w:rPr>
        <w:br/>
        <w:t>любого региона РФ бесплатный, абонент попадает в службу своего региона,</w:t>
      </w:r>
      <w:r w:rsidRPr="00300290">
        <w:rPr>
          <w:rStyle w:val="FontStyle35"/>
          <w:b/>
          <w:sz w:val="24"/>
          <w:szCs w:val="24"/>
        </w:rPr>
        <w:br/>
        <w:t>круглосуточно, анонимно).</w:t>
      </w:r>
    </w:p>
    <w:p w:rsidR="00752E0A" w:rsidRPr="00523929" w:rsidRDefault="00752E0A" w:rsidP="00752E0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FF"/>
          <w:u w:val="single"/>
          <w:lang w:eastAsia="ru-RU"/>
        </w:rPr>
        <w:t>)</w:t>
      </w:r>
    </w:p>
    <w:p w:rsidR="00752E0A" w:rsidRDefault="00752E0A" w:rsidP="00752E0A"/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41CF2" w:rsidRPr="00041CF2" w:rsidRDefault="00041CF2" w:rsidP="00041CF2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41CF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41CF2" w:rsidRDefault="00041CF2" w:rsidP="00795745">
      <w:pPr>
        <w:spacing w:line="240" w:lineRule="auto"/>
        <w:textAlignment w:val="baseline"/>
        <w:rPr>
          <w:rFonts w:ascii="PTSerif" w:eastAsia="Times New Roman" w:hAnsi="PTSerif" w:cs="Helvetica"/>
          <w:noProof/>
          <w:color w:val="000000"/>
          <w:sz w:val="24"/>
          <w:szCs w:val="24"/>
          <w:lang w:eastAsia="ru-RU"/>
        </w:rPr>
      </w:pPr>
    </w:p>
    <w:p w:rsidR="00041CF2" w:rsidRDefault="00041CF2" w:rsidP="00795745">
      <w:pPr>
        <w:spacing w:line="240" w:lineRule="auto"/>
        <w:textAlignment w:val="baseline"/>
        <w:rPr>
          <w:rFonts w:ascii="PTSerif" w:eastAsia="Times New Roman" w:hAnsi="PTSerif" w:cs="Helvetica"/>
          <w:noProof/>
          <w:color w:val="000000"/>
          <w:sz w:val="24"/>
          <w:szCs w:val="24"/>
          <w:lang w:eastAsia="ru-RU"/>
        </w:rPr>
      </w:pPr>
    </w:p>
    <w:p w:rsidR="00041CF2" w:rsidRDefault="00041CF2" w:rsidP="00795745">
      <w:pPr>
        <w:spacing w:line="240" w:lineRule="auto"/>
        <w:textAlignment w:val="baseline"/>
        <w:rPr>
          <w:rFonts w:ascii="PTSerif" w:eastAsia="Times New Roman" w:hAnsi="PTSerif" w:cs="Helvetica"/>
          <w:noProof/>
          <w:color w:val="000000"/>
          <w:sz w:val="24"/>
          <w:szCs w:val="24"/>
          <w:lang w:eastAsia="ru-RU"/>
        </w:rPr>
      </w:pPr>
    </w:p>
    <w:p w:rsidR="00041CF2" w:rsidRDefault="00041CF2" w:rsidP="00795745">
      <w:pPr>
        <w:spacing w:line="240" w:lineRule="auto"/>
        <w:textAlignment w:val="baseline"/>
        <w:rPr>
          <w:rFonts w:ascii="PTSerif" w:eastAsia="Times New Roman" w:hAnsi="PTSerif" w:cs="Helvetica"/>
          <w:noProof/>
          <w:color w:val="000000"/>
          <w:sz w:val="24"/>
          <w:szCs w:val="24"/>
          <w:lang w:eastAsia="ru-RU"/>
        </w:rPr>
      </w:pPr>
    </w:p>
    <w:p w:rsidR="00041CF2" w:rsidRDefault="00041CF2" w:rsidP="00795745">
      <w:pPr>
        <w:spacing w:line="240" w:lineRule="auto"/>
        <w:textAlignment w:val="baseline"/>
        <w:rPr>
          <w:rFonts w:ascii="PTSerif" w:eastAsia="Times New Roman" w:hAnsi="PTSerif" w:cs="Helvetica"/>
          <w:noProof/>
          <w:color w:val="000000"/>
          <w:sz w:val="24"/>
          <w:szCs w:val="24"/>
          <w:lang w:eastAsia="ru-RU"/>
        </w:rPr>
      </w:pPr>
    </w:p>
    <w:p w:rsidR="00041CF2" w:rsidRDefault="00041CF2" w:rsidP="00795745">
      <w:pPr>
        <w:spacing w:line="240" w:lineRule="auto"/>
        <w:textAlignment w:val="baseline"/>
        <w:rPr>
          <w:rFonts w:ascii="PTSerif" w:eastAsia="Times New Roman" w:hAnsi="PTSerif" w:cs="Helvetica"/>
          <w:noProof/>
          <w:color w:val="000000"/>
          <w:sz w:val="24"/>
          <w:szCs w:val="24"/>
          <w:lang w:eastAsia="ru-RU"/>
        </w:rPr>
      </w:pPr>
    </w:p>
    <w:p w:rsidR="00041CF2" w:rsidRDefault="00041CF2" w:rsidP="00795745">
      <w:pPr>
        <w:spacing w:line="240" w:lineRule="auto"/>
        <w:textAlignment w:val="baseline"/>
        <w:rPr>
          <w:rFonts w:ascii="PTSerif" w:eastAsia="Times New Roman" w:hAnsi="PTSerif" w:cs="Helvetica"/>
          <w:noProof/>
          <w:color w:val="000000"/>
          <w:sz w:val="24"/>
          <w:szCs w:val="24"/>
          <w:lang w:eastAsia="ru-RU"/>
        </w:rPr>
      </w:pPr>
    </w:p>
    <w:p w:rsidR="00041CF2" w:rsidRDefault="00041CF2" w:rsidP="00795745">
      <w:pPr>
        <w:spacing w:line="240" w:lineRule="auto"/>
        <w:textAlignment w:val="baseline"/>
        <w:rPr>
          <w:rFonts w:ascii="PTSerif" w:eastAsia="Times New Roman" w:hAnsi="PTSerif" w:cs="Helvetica"/>
          <w:noProof/>
          <w:color w:val="000000"/>
          <w:sz w:val="24"/>
          <w:szCs w:val="24"/>
          <w:lang w:eastAsia="ru-RU"/>
        </w:rPr>
      </w:pPr>
    </w:p>
    <w:p w:rsidR="00041CF2" w:rsidRPr="00795745" w:rsidRDefault="00041CF2" w:rsidP="00795745">
      <w:pPr>
        <w:spacing w:line="240" w:lineRule="auto"/>
        <w:textAlignment w:val="baseline"/>
        <w:rPr>
          <w:rFonts w:ascii="PTSerif" w:eastAsia="Times New Roman" w:hAnsi="PTSerif" w:cs="Helvetica"/>
          <w:color w:val="000000"/>
          <w:sz w:val="24"/>
          <w:szCs w:val="24"/>
          <w:lang w:eastAsia="ru-RU"/>
        </w:rPr>
      </w:pPr>
    </w:p>
    <w:sectPr w:rsidR="00041CF2" w:rsidRPr="0079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TSerif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E55FD"/>
    <w:multiLevelType w:val="multilevel"/>
    <w:tmpl w:val="1408C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065681"/>
    <w:multiLevelType w:val="hybridMultilevel"/>
    <w:tmpl w:val="0A78E0B2"/>
    <w:lvl w:ilvl="0" w:tplc="F29AAF0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761"/>
    <w:rsid w:val="00041CF2"/>
    <w:rsid w:val="0019020C"/>
    <w:rsid w:val="00191761"/>
    <w:rsid w:val="00523929"/>
    <w:rsid w:val="00752E0A"/>
    <w:rsid w:val="00795745"/>
    <w:rsid w:val="00C14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5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57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7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57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5745"/>
    <w:rPr>
      <w:color w:val="0000FF"/>
      <w:u w:val="single"/>
    </w:rPr>
  </w:style>
  <w:style w:type="character" w:customStyle="1" w:styleId="b-pb-articlecounter">
    <w:name w:val="b-pb-article__counter"/>
    <w:basedOn w:val="a0"/>
    <w:rsid w:val="00795745"/>
  </w:style>
  <w:style w:type="paragraph" w:customStyle="1" w:styleId="b-pb-publication-bodylead">
    <w:name w:val="b-pb-publication-body__lead"/>
    <w:basedOn w:val="a"/>
    <w:rsid w:val="0079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ublication-linkcaption">
    <w:name w:val="b-publication-link__caption"/>
    <w:basedOn w:val="a0"/>
    <w:rsid w:val="00795745"/>
  </w:style>
  <w:style w:type="paragraph" w:customStyle="1" w:styleId="b-publication-linktext">
    <w:name w:val="b-publication-link__text"/>
    <w:basedOn w:val="a"/>
    <w:rsid w:val="0079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79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7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5745"/>
    <w:pPr>
      <w:ind w:left="720"/>
      <w:contextualSpacing/>
    </w:pPr>
  </w:style>
  <w:style w:type="character" w:customStyle="1" w:styleId="FontStyle37">
    <w:name w:val="Font Style37"/>
    <w:uiPriority w:val="99"/>
    <w:rsid w:val="00752E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752E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52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5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95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957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5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7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957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95745"/>
    <w:rPr>
      <w:color w:val="0000FF"/>
      <w:u w:val="single"/>
    </w:rPr>
  </w:style>
  <w:style w:type="character" w:customStyle="1" w:styleId="b-pb-articlecounter">
    <w:name w:val="b-pb-article__counter"/>
    <w:basedOn w:val="a0"/>
    <w:rsid w:val="00795745"/>
  </w:style>
  <w:style w:type="paragraph" w:customStyle="1" w:styleId="b-pb-publication-bodylead">
    <w:name w:val="b-pb-publication-body__lead"/>
    <w:basedOn w:val="a"/>
    <w:rsid w:val="0079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9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publication-linkcaption">
    <w:name w:val="b-publication-link__caption"/>
    <w:basedOn w:val="a0"/>
    <w:rsid w:val="00795745"/>
  </w:style>
  <w:style w:type="paragraph" w:customStyle="1" w:styleId="b-publication-linktext">
    <w:name w:val="b-publication-link__text"/>
    <w:basedOn w:val="a"/>
    <w:rsid w:val="0079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-pb-publication-bodyincut">
    <w:name w:val="b-pb-publication-body__incut"/>
    <w:basedOn w:val="a"/>
    <w:rsid w:val="0079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5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574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95745"/>
    <w:pPr>
      <w:ind w:left="720"/>
      <w:contextualSpacing/>
    </w:pPr>
  </w:style>
  <w:style w:type="character" w:customStyle="1" w:styleId="FontStyle37">
    <w:name w:val="Font Style37"/>
    <w:uiPriority w:val="99"/>
    <w:rsid w:val="00752E0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uiPriority w:val="99"/>
    <w:rsid w:val="00752E0A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752E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547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78719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70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668063">
                  <w:marLeft w:val="0"/>
                  <w:marRight w:val="0"/>
                  <w:marTop w:val="180"/>
                  <w:marBottom w:val="0"/>
                  <w:divBdr>
                    <w:top w:val="single" w:sz="6" w:space="0" w:color="47B3AC"/>
                    <w:left w:val="single" w:sz="6" w:space="0" w:color="47B3AC"/>
                    <w:bottom w:val="single" w:sz="6" w:space="0" w:color="47B3AC"/>
                    <w:right w:val="single" w:sz="6" w:space="0" w:color="47B3AC"/>
                  </w:divBdr>
                  <w:divsChild>
                    <w:div w:id="11834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5969">
                          <w:marLeft w:val="-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92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254323">
              <w:marLeft w:val="0"/>
              <w:marRight w:val="0"/>
              <w:marTop w:val="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9239">
                  <w:marLeft w:val="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5280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7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86483">
                  <w:marLeft w:val="0"/>
                  <w:marRight w:val="0"/>
                  <w:marTop w:val="525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2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20072">
                      <w:marLeft w:val="0"/>
                      <w:marRight w:val="0"/>
                      <w:marTop w:val="525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v-rcpmss.ru/2014-03-05-18-50-39/roditelyam/2018-10-11-17-01-2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.bolsunow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zov-rcpmss.ru/2014-03-05-18-50-39/roditelyam/2018-10-11-17-01-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порт-катон</dc:creator>
  <cp:keywords/>
  <dc:description/>
  <cp:lastModifiedBy>порт-катон</cp:lastModifiedBy>
  <cp:revision>3</cp:revision>
  <dcterms:created xsi:type="dcterms:W3CDTF">2021-03-12T09:19:00Z</dcterms:created>
  <dcterms:modified xsi:type="dcterms:W3CDTF">2021-03-12T10:51:00Z</dcterms:modified>
</cp:coreProperties>
</file>