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10" w:rsidRDefault="001C5510" w:rsidP="001C5510">
      <w:pPr>
        <w:shd w:val="clear" w:color="auto" w:fill="F4F5FF"/>
        <w:spacing w:after="0" w:line="240" w:lineRule="auto"/>
        <w:outlineLvl w:val="1"/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</w:pPr>
      <w:r w:rsidRPr="001C5510"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  <w:t>Разъяснительная информация для родителей</w:t>
      </w:r>
      <w:proofErr w:type="gramStart"/>
      <w:r w:rsidRPr="001C5510"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  <w:t xml:space="preserve"> О</w:t>
      </w:r>
      <w:proofErr w:type="gramEnd"/>
      <w:r w:rsidRPr="001C5510"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  <w:t xml:space="preserve">б усилении мер </w:t>
      </w:r>
      <w:bookmarkStart w:id="0" w:name="_GoBack"/>
      <w:r w:rsidRPr="001C5510"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  <w:t>по профилактике COVID</w:t>
      </w:r>
      <w:bookmarkEnd w:id="0"/>
      <w:r w:rsidRPr="001C5510"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  <w:t>-19, ОРВИ и гриппу в образовательных учреждениях</w:t>
      </w:r>
    </w:p>
    <w:p w:rsidR="001C5510" w:rsidRPr="001C5510" w:rsidRDefault="001C5510" w:rsidP="001C5510">
      <w:pPr>
        <w:shd w:val="clear" w:color="auto" w:fill="F4F5FF"/>
        <w:spacing w:after="0" w:line="240" w:lineRule="auto"/>
        <w:outlineLvl w:val="1"/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</w:pPr>
    </w:p>
    <w:p w:rsidR="001C5510" w:rsidRPr="001C5510" w:rsidRDefault="001C5510" w:rsidP="001C55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Разъяснительная информация для родителей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Коронавирусная</w:t>
      </w:r>
      <w:proofErr w:type="spellEnd"/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инфекция (2019-nCoV) включена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перечень заболеваний, представляющих опасность для окружающих (постановление Правительства РФ от 31.01.2020 № 66 «О внесении изменения в перечень заболеваний, представляющих опасность для окружающих»).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Отношения в области санитарно-эпидемиологического благополучия населения регулируются Федеральным законом от 30 марта 1999 № 52-ФЗ «О санитарно-эпидемиологическом благополучии населения» (далее - Федеральный закон № 52-ФЗ), другими федеральными законами, а также принимаемыми в соответствии с ними законами и иными нормативными правовыми актами Российской Федерации.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ст. 10 Федерального закона № 52-ФЗ граждане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заботиться о здоровье, гигиеническом воспитании и об обучении своих детей; не осуществлять действия, влекущие за собой нарушение прав других граждан на охрану здоровья и благоприятную среду обитания.</w:t>
      </w:r>
      <w:proofErr w:type="gramEnd"/>
    </w:p>
    <w:p w:rsidR="001C5510" w:rsidRPr="001C5510" w:rsidRDefault="001C5510" w:rsidP="001C55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п. 2.2. постановления Главного государственного санитарного врача Российской Федерации от 30.06.2020 № 16 лица, посещающие образовательную организацию (на входе), подлежат термометрии с занесением ее результатов в журнал в отношении лиц с температурой 37,1</w:t>
      </w:r>
      <w:proofErr w:type="gramStart"/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55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°</w:t>
      </w: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выше в целях учета при проведении противоэпидемиологических мероприятий.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Частью 6 статьи 20 Федерального закона от 21.11.2011 № 323-ФЗ «Об основах охраны здоровья граждан в Российской Федерации» (далее - Федерального закона                № 323-ФЗ) предусмотрена дача информированного добровольного согласия гражданина или его законного представителя на медицинское вмешательство при проведении такого вмешательства. В соответствии со статьей 20 вышеуказанного Федерального закона приказом </w:t>
      </w:r>
      <w:proofErr w:type="spellStart"/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23.04.2012 № 390н утвержден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</w:t>
      </w:r>
      <w:proofErr w:type="gramStart"/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который, среди прочего входит термометрия (п.4 Перечня).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п. 3 ст. 12 Федерального закона № 323-ФЗ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заболеваний.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Профилактические мероприятия, в том числе «входной фильтр»,                                             проводится в рамках реализации комплекса противоэпидемических мероприятий и не служат целям, предусмотренным ч.6 ст.20 Федерального закона № 323-ФЗ, поэтому не требуют дополнительного согласия.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частью 1 статьи 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детей.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 родителей от прохождения термометрии и иных противоэпидемических мероприятий, проводимых образовательными организациями, противоречит принципу приоритета охраны здоровья детей, провозглашенного статьей 4 Федерального закона № 323-ФЗ, что ведет к нарушению прав детей на охрану здоровья и благоприятную окружающую среду.</w:t>
      </w:r>
    </w:p>
    <w:p w:rsidR="001C5510" w:rsidRPr="001C5510" w:rsidRDefault="001C5510" w:rsidP="001C5510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1C5510" w:rsidRPr="001C5510" w:rsidRDefault="001C5510" w:rsidP="001C55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Измерение температуры тела детей на входе в школу – вынужденная, временная мера, призванная не допустить распространения заболеваемости в школе, защитить вашего ребенка от заболевания. Призываем вас в период напряженной </w:t>
      </w:r>
      <w:proofErr w:type="spellStart"/>
      <w:r w:rsidRPr="001C55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эпидситуации</w:t>
      </w:r>
      <w:proofErr w:type="spellEnd"/>
      <w:r w:rsidRPr="001C55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</w:t>
      </w:r>
      <w:proofErr w:type="spellStart"/>
      <w:r w:rsidRPr="001C55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коронавирусу</w:t>
      </w:r>
      <w:proofErr w:type="spellEnd"/>
      <w:r w:rsidRPr="001C55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соблюдать меры профилактики и научить детей, как обезопасить себя и своих близких от заболевания.</w:t>
      </w:r>
    </w:p>
    <w:p w:rsidR="001C5510" w:rsidRPr="001C5510" w:rsidRDefault="001C5510" w:rsidP="001C55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55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Здоровый </w:t>
      </w:r>
      <w:proofErr w:type="gramStart"/>
      <w:r w:rsidRPr="001C55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ребенок</w:t>
      </w:r>
      <w:proofErr w:type="gramEnd"/>
      <w:r w:rsidRPr="001C55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скорее всего   легко перенесет заболевание, при этом он   может стать причиной заболевания старших родственников, для которых болезнь станет тяжелым испытанием.</w:t>
      </w:r>
    </w:p>
    <w:p w:rsidR="0019020C" w:rsidRDefault="0019020C"/>
    <w:sectPr w:rsidR="0019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05"/>
    <w:rsid w:val="0019020C"/>
    <w:rsid w:val="001C5510"/>
    <w:rsid w:val="00596605"/>
    <w:rsid w:val="00C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2021-03-10T05:40:00Z</dcterms:created>
  <dcterms:modified xsi:type="dcterms:W3CDTF">2021-03-10T05:41:00Z</dcterms:modified>
</cp:coreProperties>
</file>