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6E" w:rsidRDefault="002B266E" w:rsidP="002B266E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</w:p>
    <w:p w:rsidR="002B266E" w:rsidRPr="002B266E" w:rsidRDefault="002B266E" w:rsidP="002B2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66E">
        <w:rPr>
          <w:rFonts w:ascii="Times New Roman" w:hAnsi="Times New Roman" w:cs="Times New Roman"/>
          <w:b/>
          <w:sz w:val="32"/>
          <w:szCs w:val="32"/>
        </w:rPr>
        <w:t>Муниципальное  бюджетное  общеобразовательное  учреждение</w:t>
      </w:r>
    </w:p>
    <w:p w:rsidR="002B266E" w:rsidRPr="002B266E" w:rsidRDefault="002B266E" w:rsidP="002B2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66E">
        <w:rPr>
          <w:rFonts w:ascii="Times New Roman" w:hAnsi="Times New Roman" w:cs="Times New Roman"/>
          <w:b/>
          <w:sz w:val="32"/>
          <w:szCs w:val="32"/>
        </w:rPr>
        <w:t>Кагальницкая  средняя  общеобразовательная  школа</w:t>
      </w:r>
    </w:p>
    <w:p w:rsidR="002B266E" w:rsidRPr="002B266E" w:rsidRDefault="002B266E" w:rsidP="002B2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66E">
        <w:rPr>
          <w:rFonts w:ascii="Times New Roman" w:hAnsi="Times New Roman" w:cs="Times New Roman"/>
          <w:b/>
          <w:sz w:val="32"/>
          <w:szCs w:val="32"/>
        </w:rPr>
        <w:t>Азовского  района</w:t>
      </w:r>
    </w:p>
    <w:p w:rsidR="002B266E" w:rsidRDefault="002B266E" w:rsidP="002B2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6E" w:rsidRDefault="002B266E" w:rsidP="002B266E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60237F" w:rsidRDefault="0060237F" w:rsidP="002B266E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60237F" w:rsidRDefault="0060237F" w:rsidP="002B266E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60237F" w:rsidRDefault="0060237F" w:rsidP="002B266E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60237F" w:rsidRDefault="0060237F" w:rsidP="002B266E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B266E" w:rsidRPr="002B266E" w:rsidRDefault="002B266E" w:rsidP="002B266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266E">
        <w:rPr>
          <w:rFonts w:ascii="Times New Roman" w:hAnsi="Times New Roman" w:cs="Times New Roman"/>
          <w:b/>
          <w:sz w:val="56"/>
          <w:szCs w:val="56"/>
        </w:rPr>
        <w:t>Программа наставничества</w:t>
      </w:r>
    </w:p>
    <w:p w:rsidR="002B266E" w:rsidRPr="002B266E" w:rsidRDefault="002B266E" w:rsidP="002B266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266E">
        <w:rPr>
          <w:rFonts w:ascii="Times New Roman" w:hAnsi="Times New Roman" w:cs="Times New Roman"/>
          <w:b/>
          <w:sz w:val="56"/>
          <w:szCs w:val="56"/>
        </w:rPr>
        <w:t>«учитель - учитель»</w:t>
      </w:r>
    </w:p>
    <w:p w:rsidR="002B266E" w:rsidRDefault="002B266E" w:rsidP="002B266E">
      <w:pPr>
        <w:tabs>
          <w:tab w:val="left" w:pos="1824"/>
        </w:tabs>
        <w:spacing w:after="0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                         </w:t>
      </w: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2B266E" w:rsidRDefault="002B266E" w:rsidP="002B266E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44304E" w:rsidRPr="0060237F" w:rsidRDefault="0060237F" w:rsidP="0060237F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 w:type="page"/>
      </w:r>
      <w:r w:rsidR="0044304E" w:rsidRPr="0060237F">
        <w:rPr>
          <w:rFonts w:ascii="Times New Roman" w:hAnsi="Times New Roman" w:cs="Times New Roman"/>
          <w:b/>
          <w:sz w:val="24"/>
        </w:rPr>
        <w:lastRenderedPageBreak/>
        <w:t>Люди учатся, когда они учат.</w:t>
      </w:r>
    </w:p>
    <w:p w:rsidR="0044304E" w:rsidRPr="00943299" w:rsidRDefault="0044304E" w:rsidP="0044304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i/>
          <w:sz w:val="24"/>
          <w:szCs w:val="24"/>
        </w:rPr>
        <w:t>Сенека</w:t>
      </w:r>
    </w:p>
    <w:p w:rsidR="0044304E" w:rsidRPr="00700563" w:rsidRDefault="0044304E" w:rsidP="0044304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6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4304E" w:rsidRPr="00700563" w:rsidRDefault="0044304E" w:rsidP="0044304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63">
        <w:rPr>
          <w:rFonts w:ascii="Times New Roman" w:hAnsi="Times New Roman" w:cs="Times New Roman"/>
          <w:b/>
          <w:sz w:val="28"/>
          <w:szCs w:val="28"/>
        </w:rPr>
        <w:t>«Школа наставничества»</w:t>
      </w:r>
    </w:p>
    <w:p w:rsidR="0044304E" w:rsidRPr="00943299" w:rsidRDefault="0044304E" w:rsidP="0044304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44304E" w:rsidRPr="00943299" w:rsidRDefault="0044304E" w:rsidP="0044304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44304E" w:rsidRPr="00943299" w:rsidRDefault="0044304E" w:rsidP="004430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 xml:space="preserve">Поддержка молодых специалистов – одна из ключевых задач образовательной политики. 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</w:t>
      </w:r>
    </w:p>
    <w:p w:rsidR="0044304E" w:rsidRPr="00943299" w:rsidRDefault="0044304E" w:rsidP="004430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 Новые требования к учителю предъявляет и Профессиональный стандарт педагога, вступающий в силу с 01 января 2017 года. 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 роста его профессионализма, способствовать формированию индивидуального стиля его деятельности.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Настоящая примерная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Срок реализации программы: 3 года</w:t>
      </w: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43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99">
        <w:rPr>
          <w:rFonts w:ascii="Times New Roman" w:hAnsi="Times New Roman" w:cs="Times New Roman"/>
          <w:sz w:val="24"/>
          <w:szCs w:val="24"/>
        </w:rPr>
        <w:t xml:space="preserve"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 </w:t>
      </w: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Обеспечить 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Повышать профессиональный уровень педагогов с учетом их потребностей, затруднений, достижений.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Отслеживать динамику развития профессиональной деятельности каждого педагога.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Повышать продуктивность работы педагога и результативность образовательной деятельности.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Способствовать планированию  карьеры  молодых специалистов, мотивации к повышению квалификационного уровня.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lastRenderedPageBreak/>
        <w:t>Приобщать молодых специалистов к корпоративной культуре образовательной организации, способствовать объединению  на основе школьных традиций.</w:t>
      </w:r>
    </w:p>
    <w:p w:rsidR="0044304E" w:rsidRPr="00943299" w:rsidRDefault="0044304E" w:rsidP="0044304E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4304E" w:rsidRPr="00943299" w:rsidRDefault="0044304E" w:rsidP="0044304E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для молодого специалиста:</w:t>
      </w:r>
    </w:p>
    <w:p w:rsidR="0044304E" w:rsidRPr="00943299" w:rsidRDefault="0044304E" w:rsidP="004430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активизация практических, индивидуальных, самостоятельных навыков преподавания;</w:t>
      </w:r>
    </w:p>
    <w:p w:rsidR="0044304E" w:rsidRPr="00943299" w:rsidRDefault="0044304E" w:rsidP="004430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вопросах педагогики и психологии;</w:t>
      </w:r>
    </w:p>
    <w:p w:rsidR="0044304E" w:rsidRPr="00943299" w:rsidRDefault="0044304E" w:rsidP="0044304E">
      <w:pPr>
        <w:pStyle w:val="a4"/>
        <w:numPr>
          <w:ilvl w:val="0"/>
          <w:numId w:val="2"/>
        </w:numPr>
        <w:spacing w:line="288" w:lineRule="auto"/>
        <w:ind w:left="538" w:hanging="357"/>
        <w:jc w:val="both"/>
      </w:pPr>
      <w:r w:rsidRPr="00943299"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44304E" w:rsidRPr="00943299" w:rsidRDefault="0044304E" w:rsidP="0044304E">
      <w:pPr>
        <w:pStyle w:val="a4"/>
        <w:numPr>
          <w:ilvl w:val="0"/>
          <w:numId w:val="2"/>
        </w:numPr>
        <w:spacing w:line="288" w:lineRule="auto"/>
      </w:pPr>
      <w:r w:rsidRPr="00943299">
        <w:t>участие молодых учителей в профессиональных конкурсах, фестивалях;</w:t>
      </w:r>
    </w:p>
    <w:p w:rsidR="0044304E" w:rsidRPr="00943299" w:rsidRDefault="0044304E" w:rsidP="0044304E">
      <w:pPr>
        <w:pStyle w:val="a4"/>
        <w:numPr>
          <w:ilvl w:val="0"/>
          <w:numId w:val="2"/>
        </w:numPr>
        <w:spacing w:line="288" w:lineRule="auto"/>
      </w:pPr>
      <w:r w:rsidRPr="00943299">
        <w:t>наличие портфолио у каждого молодого педагога;</w:t>
      </w:r>
    </w:p>
    <w:p w:rsidR="0044304E" w:rsidRPr="00943299" w:rsidRDefault="0044304E" w:rsidP="0044304E">
      <w:pPr>
        <w:pStyle w:val="a4"/>
        <w:numPr>
          <w:ilvl w:val="0"/>
          <w:numId w:val="2"/>
        </w:numPr>
        <w:spacing w:line="288" w:lineRule="auto"/>
      </w:pPr>
      <w:r w:rsidRPr="00943299">
        <w:t>успешное прохождение процедуры аттестации.</w:t>
      </w:r>
    </w:p>
    <w:p w:rsidR="0044304E" w:rsidRPr="00943299" w:rsidRDefault="0044304E" w:rsidP="0044304E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для наставника:</w:t>
      </w:r>
    </w:p>
    <w:p w:rsidR="0044304E" w:rsidRPr="00943299" w:rsidRDefault="0044304E" w:rsidP="0044304E">
      <w:pPr>
        <w:pStyle w:val="a4"/>
        <w:numPr>
          <w:ilvl w:val="0"/>
          <w:numId w:val="3"/>
        </w:numPr>
        <w:spacing w:line="288" w:lineRule="auto"/>
        <w:ind w:left="284" w:firstLine="0"/>
        <w:rPr>
          <w:b/>
          <w:i/>
        </w:rPr>
      </w:pPr>
      <w:r w:rsidRPr="00943299">
        <w:t>эффективный способ самореализации;</w:t>
      </w:r>
    </w:p>
    <w:p w:rsidR="0044304E" w:rsidRPr="00943299" w:rsidRDefault="0044304E" w:rsidP="0044304E">
      <w:pPr>
        <w:pStyle w:val="a4"/>
        <w:numPr>
          <w:ilvl w:val="0"/>
          <w:numId w:val="3"/>
        </w:numPr>
        <w:spacing w:line="288" w:lineRule="auto"/>
        <w:ind w:left="284" w:firstLine="0"/>
        <w:rPr>
          <w:b/>
          <w:i/>
        </w:rPr>
      </w:pPr>
      <w:r w:rsidRPr="00943299">
        <w:t xml:space="preserve"> повышение квалификации;</w:t>
      </w:r>
    </w:p>
    <w:p w:rsidR="0044304E" w:rsidRPr="00943299" w:rsidRDefault="0044304E" w:rsidP="0044304E">
      <w:pPr>
        <w:pStyle w:val="a4"/>
        <w:numPr>
          <w:ilvl w:val="0"/>
          <w:numId w:val="3"/>
        </w:numPr>
        <w:spacing w:line="288" w:lineRule="auto"/>
        <w:ind w:left="284" w:firstLine="0"/>
        <w:rPr>
          <w:b/>
          <w:i/>
        </w:rPr>
      </w:pPr>
      <w:r w:rsidRPr="00943299">
        <w:t xml:space="preserve"> достижение более высокого уровня профессиональной компетенции.</w:t>
      </w:r>
    </w:p>
    <w:p w:rsidR="0044304E" w:rsidRPr="00943299" w:rsidRDefault="0044304E" w:rsidP="0044304E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для образовательной организации:</w:t>
      </w:r>
    </w:p>
    <w:p w:rsidR="0044304E" w:rsidRPr="00943299" w:rsidRDefault="0044304E" w:rsidP="004430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успешная адаптация молодых специалистов;</w:t>
      </w:r>
    </w:p>
    <w:p w:rsidR="0044304E" w:rsidRPr="00943299" w:rsidRDefault="0044304E" w:rsidP="004430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повышение уровня закрепляемости молодых специалистов в образовательных организациях района.</w:t>
      </w:r>
    </w:p>
    <w:p w:rsidR="0044304E" w:rsidRPr="00943299" w:rsidRDefault="0044304E" w:rsidP="0044304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4304E" w:rsidRPr="00943299" w:rsidRDefault="0044304E" w:rsidP="0044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299">
        <w:rPr>
          <w:rFonts w:ascii="Times New Roman" w:eastAsia="Times New Roman" w:hAnsi="Times New Roman" w:cs="Times New Roman"/>
          <w:b/>
          <w:sz w:val="24"/>
          <w:szCs w:val="24"/>
        </w:rPr>
        <w:t>Принципы наставничества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добровольность;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гуманность;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соблюдение прав молодого специалиста;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соблюдение прав наставника;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конфиденциальность;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ответственность;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искреннее желание помочь в преодолении трудностей;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взаимопонимание;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способность видеть личность.</w:t>
      </w:r>
    </w:p>
    <w:p w:rsidR="0044304E" w:rsidRPr="00943299" w:rsidRDefault="0044304E" w:rsidP="0044304E">
      <w:pPr>
        <w:pStyle w:val="a4"/>
        <w:ind w:left="284"/>
      </w:pPr>
    </w:p>
    <w:p w:rsidR="0044304E" w:rsidRPr="00943299" w:rsidRDefault="0044304E" w:rsidP="004430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</w:p>
    <w:p w:rsidR="0044304E" w:rsidRPr="00943299" w:rsidRDefault="0044304E" w:rsidP="004430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t xml:space="preserve">работы наставника </w:t>
      </w:r>
      <w:r w:rsidR="00256F6C">
        <w:rPr>
          <w:rFonts w:ascii="Times New Roman" w:hAnsi="Times New Roman" w:cs="Times New Roman"/>
          <w:b/>
          <w:sz w:val="24"/>
          <w:szCs w:val="24"/>
        </w:rPr>
        <w:t xml:space="preserve">Пивень Г.В. </w:t>
      </w:r>
      <w:r w:rsidRPr="00943299">
        <w:rPr>
          <w:rFonts w:ascii="Times New Roman" w:hAnsi="Times New Roman" w:cs="Times New Roman"/>
          <w:b/>
          <w:sz w:val="24"/>
          <w:szCs w:val="24"/>
        </w:rPr>
        <w:t xml:space="preserve"> с молодым педагогом</w:t>
      </w:r>
    </w:p>
    <w:p w:rsidR="0044304E" w:rsidRPr="00943299" w:rsidRDefault="0044304E" w:rsidP="004430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577"/>
        <w:gridCol w:w="116"/>
        <w:gridCol w:w="3119"/>
        <w:gridCol w:w="425"/>
        <w:gridCol w:w="3119"/>
      </w:tblGrid>
      <w:tr w:rsidR="0044304E" w:rsidRPr="00943299" w:rsidTr="0044304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l2br w:val="single" w:sz="4" w:space="0" w:color="auto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Деятельность наставника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44304E" w:rsidRPr="00943299" w:rsidTr="0044304E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профессиональных проблем и образовательных запросов молодого специалиста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Подбор/разработка диагностических материалов, методик.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Осуществление диагностических процедур  (анкетирование, собеседование)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маршрут молодого специалиста 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МС)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базы.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Ведение  школьной документации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по изучению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«Закона об образовании в РФ», локальных актов ОО.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Составление рабочей программы.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Обучение правилам заполнения журнала,</w:t>
            </w:r>
          </w:p>
          <w:p w:rsidR="0044304E" w:rsidRPr="00943299" w:rsidRDefault="0044304E" w:rsidP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электронного журнала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Компетентность МС в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заполнении школьной документации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Ознакомление с Профстандартом педагога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индивидуального профессионального саморазвития педагога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Наличие программы индивидуального профессионального развития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Обеспечение каналов многосторонней связи с МС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 w:rsidP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Создание на личном сайте/блоге наставника страницы для МС; организация общения посредством электронной почты.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Возможность  постоянного взаимодействия и общения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Проектирование и анализ образовательной деятельности  в контексте требований ФГОС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Открытые  занятия наставника,  педагогов школы, их анализ.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Практикумы по планированию каждого этапа учебного занятия.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 для самостоятельного проектирования урока МС.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Компетентность молодого педагога в проектировании и анализе урока системно-деятельностного типа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Освоение современных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мастер-классов наставника и педагогов школы.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педмастерской по проектированию урока  с  использованием конкретных технологий обучения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Обогащение опыта, умение молодого педагога использовать широкий арсенал современных методов и технологий обучения, динамика в освоении образовательных технологий.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педагога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Подборка материалов по вопросам педагогической этики, риторики, культуры.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Практикумы по решению педагогических ситуаций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Культура общения с педагогами, родителями обучающихся, обучающимися, освоенные эффективные приемы.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 МС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</w:t>
            </w:r>
            <w:r w:rsidR="0070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МС </w:t>
            </w:r>
            <w:r w:rsidRPr="00943299">
              <w:rPr>
                <w:rFonts w:ascii="Times New Roman" w:hAnsi="Times New Roman" w:cs="Times New Roman"/>
                <w:i/>
                <w:sz w:val="24"/>
                <w:szCs w:val="24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E" w:rsidRPr="00943299" w:rsidTr="0044304E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pStyle w:val="a3"/>
              <w:spacing w:before="0" w:beforeAutospacing="0" w:after="0" w:afterAutospacing="0" w:line="288" w:lineRule="auto"/>
              <w:jc w:val="center"/>
              <w:rPr>
                <w:b/>
                <w:lang w:eastAsia="en-US"/>
              </w:rPr>
            </w:pPr>
            <w:r w:rsidRPr="00943299">
              <w:rPr>
                <w:b/>
                <w:lang w:eastAsia="en-US"/>
              </w:rPr>
              <w:t xml:space="preserve">2 год 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Моделирование воспитательной работы класса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изучению вопросов моделирования воспитательной работы</w:t>
            </w:r>
            <w:r w:rsidR="0070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Консультации по созданию  рабочей программы по воспитательной работе.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Подборка методических рекомендаций  для работы с родителями (тематика родительских собраний, тесты, памятки, сценарии тематических бесед и др.)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Самостоятельное оформление МС школьной документации.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Наличие рабочей  программы по предмету, по воспитательной работе.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Описание методической темы МС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наставником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методической темы МС, освоение технологии работы над выбранной темой 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Создание портфолио МС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изучению вопроса.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наставником.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Наличие портфолио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Введение в процесс аттестации. Требования к квалификации.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 МС к прохождению аттестации.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 w:rsidP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 </w:t>
            </w:r>
            <w:r w:rsidR="0070056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внеклассных мероприятий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 контексте  требований ФГОС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самостоятельного проектирования </w:t>
            </w:r>
            <w:r w:rsidR="0070056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внеклассного мероприятия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 МС.</w:t>
            </w:r>
          </w:p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лиз и самоанализ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 w:rsidP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Компетентность молодого педагога в проектировании и анализе </w:t>
            </w:r>
            <w:r w:rsidR="00700563">
              <w:rPr>
                <w:rFonts w:ascii="Times New Roman" w:hAnsi="Times New Roman" w:cs="Times New Roman"/>
                <w:sz w:val="24"/>
                <w:szCs w:val="24"/>
              </w:rPr>
              <w:t>внеклассного мероприятия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системно-деятельностного типа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 МС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задания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МС </w:t>
            </w:r>
            <w:r w:rsidRPr="00943299">
              <w:rPr>
                <w:rFonts w:ascii="Times New Roman" w:hAnsi="Times New Roman" w:cs="Times New Roman"/>
                <w:i/>
                <w:sz w:val="24"/>
                <w:szCs w:val="24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E" w:rsidRPr="00943299" w:rsidTr="0044304E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 учителя, программы воспитательной работы с классом.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возникающим вопросам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разработанные рабочие программы по предмету, программы воспитательной работы с классом.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Компетентность в оформлении школьной документации.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практикум по разработке программы внеурочной деятельности.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Наличие программы внеурочной деятельности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педагогической мастерской по разработке и реализации телекоммуникационной инициативы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Совместный проект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Методическая выставка достижений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профессионализма молодого педагога - систематизация наработок профессиональной деятельности.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04E" w:rsidRPr="00943299" w:rsidRDefault="0044304E" w:rsidP="0044304E">
      <w:pPr>
        <w:overflowPunct w:val="0"/>
        <w:autoSpaceDE w:val="0"/>
        <w:autoSpaceDN w:val="0"/>
        <w:adjustRightInd w:val="0"/>
        <w:spacing w:after="0" w:line="288" w:lineRule="auto"/>
        <w:ind w:left="5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</w:t>
      </w: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работы педагога-наставника с молодым специалистом:</w:t>
      </w:r>
    </w:p>
    <w:p w:rsidR="0044304E" w:rsidRPr="00943299" w:rsidRDefault="0044304E" w:rsidP="0044304E">
      <w:pPr>
        <w:pStyle w:val="a4"/>
        <w:numPr>
          <w:ilvl w:val="0"/>
          <w:numId w:val="10"/>
        </w:numPr>
        <w:spacing w:line="288" w:lineRule="auto"/>
        <w:ind w:left="284"/>
      </w:pPr>
      <w:r w:rsidRPr="00943299">
        <w:t>консультирование (индивидуальное, групповое);</w:t>
      </w:r>
    </w:p>
    <w:p w:rsidR="0044304E" w:rsidRPr="00943299" w:rsidRDefault="0044304E" w:rsidP="0044304E">
      <w:pPr>
        <w:pStyle w:val="a4"/>
        <w:numPr>
          <w:ilvl w:val="0"/>
          <w:numId w:val="10"/>
        </w:numPr>
        <w:spacing w:line="288" w:lineRule="auto"/>
        <w:ind w:left="284"/>
      </w:pPr>
      <w:r w:rsidRPr="00943299">
        <w:lastRenderedPageBreak/>
        <w:t>активные методы (семинары, практические занятия, взаимопосещение уроков, тренинги, собеседование, творческие мастерские, мастер-классы наставников, стажировки и др).</w:t>
      </w:r>
    </w:p>
    <w:p w:rsidR="0044304E" w:rsidRPr="00943299" w:rsidRDefault="0044304E" w:rsidP="004430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t>Деятельность наставника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1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2-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3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-й этап – контрольно-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304E" w:rsidRPr="00943299" w:rsidSect="0094329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3F" w:rsidRDefault="00E4773F" w:rsidP="00700563">
      <w:pPr>
        <w:spacing w:after="0" w:line="240" w:lineRule="auto"/>
      </w:pPr>
      <w:r>
        <w:separator/>
      </w:r>
    </w:p>
  </w:endnote>
  <w:endnote w:type="continuationSeparator" w:id="0">
    <w:p w:rsidR="00E4773F" w:rsidRDefault="00E4773F" w:rsidP="0070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3F" w:rsidRDefault="00E4773F" w:rsidP="00700563">
      <w:pPr>
        <w:spacing w:after="0" w:line="240" w:lineRule="auto"/>
      </w:pPr>
      <w:r>
        <w:separator/>
      </w:r>
    </w:p>
  </w:footnote>
  <w:footnote w:type="continuationSeparator" w:id="0">
    <w:p w:rsidR="00E4773F" w:rsidRDefault="00E4773F" w:rsidP="0070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337"/>
    <w:multiLevelType w:val="hybridMultilevel"/>
    <w:tmpl w:val="BD4A610C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24572A"/>
    <w:multiLevelType w:val="hybridMultilevel"/>
    <w:tmpl w:val="36FE3C26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3374C"/>
    <w:multiLevelType w:val="hybridMultilevel"/>
    <w:tmpl w:val="2D766252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B5D30"/>
    <w:multiLevelType w:val="multilevel"/>
    <w:tmpl w:val="AB962F0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2ED2FF0"/>
    <w:multiLevelType w:val="hybridMultilevel"/>
    <w:tmpl w:val="A8A8C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B914F51"/>
    <w:multiLevelType w:val="hybridMultilevel"/>
    <w:tmpl w:val="4008F122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0B02D73"/>
    <w:multiLevelType w:val="hybridMultilevel"/>
    <w:tmpl w:val="AE4C4B74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4E"/>
    <w:rsid w:val="00256F6C"/>
    <w:rsid w:val="002B266E"/>
    <w:rsid w:val="0044304E"/>
    <w:rsid w:val="0060237F"/>
    <w:rsid w:val="0066610E"/>
    <w:rsid w:val="00700563"/>
    <w:rsid w:val="009129FC"/>
    <w:rsid w:val="00943299"/>
    <w:rsid w:val="009649BA"/>
    <w:rsid w:val="00E4773F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49C01-FBB2-419C-B2DD-F4777C0E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3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0F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0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563"/>
  </w:style>
  <w:style w:type="paragraph" w:styleId="a8">
    <w:name w:val="footer"/>
    <w:basedOn w:val="a"/>
    <w:link w:val="a9"/>
    <w:uiPriority w:val="99"/>
    <w:unhideWhenUsed/>
    <w:rsid w:val="0070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2018-09-22T14:54:00Z</dcterms:created>
  <dcterms:modified xsi:type="dcterms:W3CDTF">2020-12-23T13:08:00Z</dcterms:modified>
</cp:coreProperties>
</file>