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B6" w:rsidRPr="008461B6" w:rsidRDefault="008461B6" w:rsidP="008461B6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8461B6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begin"/>
      </w:r>
      <w:r w:rsidRPr="008461B6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instrText xml:space="preserve"> HYPERLINK "http://sosh19.ru/index.php?com=web&amp;ctrl=article&amp;task=show&amp;id=4040" </w:instrText>
      </w:r>
      <w:r w:rsidRPr="008461B6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separate"/>
      </w:r>
      <w:r w:rsidRPr="008461B6">
        <w:rPr>
          <w:rFonts w:ascii="inherit" w:eastAsia="Times New Roman" w:hAnsi="inherit" w:cs="Helvetica"/>
          <w:color w:val="428BCA"/>
          <w:kern w:val="36"/>
          <w:sz w:val="54"/>
          <w:szCs w:val="54"/>
          <w:lang w:eastAsia="ru-RU"/>
        </w:rPr>
        <w:t>Материально-техническая база</w:t>
      </w:r>
      <w:r w:rsidRPr="008461B6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end"/>
      </w:r>
    </w:p>
    <w:p w:rsidR="008461B6" w:rsidRPr="008461B6" w:rsidRDefault="008461B6" w:rsidP="008461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1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СПЕЦИФИКАЦИЯ</w:t>
      </w:r>
    </w:p>
    <w:p w:rsidR="008461B6" w:rsidRPr="008461B6" w:rsidRDefault="008461B6" w:rsidP="008461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1B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Мебель, специализированное оборудование и оборудование для шахматной зоны в рамках реализации  национального проекта «Образование»  на обновление материально-технической базы для формирования у обучающихся современных технологических и гуманитарных навыков</w:t>
      </w:r>
    </w:p>
    <w:p w:rsidR="008461B6" w:rsidRPr="008461B6" w:rsidRDefault="008461B6" w:rsidP="008461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61B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7784"/>
        <w:gridCol w:w="2551"/>
        <w:gridCol w:w="1559"/>
        <w:gridCol w:w="1418"/>
      </w:tblGrid>
      <w:tr w:rsidR="00E75735" w:rsidRPr="008461B6" w:rsidTr="00E75735">
        <w:trPr>
          <w:trHeight w:val="91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товарный знак (при наличии)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 происхождения товара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E75735" w:rsidRPr="008461B6" w:rsidTr="00E75735">
        <w:trPr>
          <w:trHeight w:val="28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E75735" w:rsidRDefault="00E75735" w:rsidP="008461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E75735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75735">
                <w:rPr>
                  <w:rStyle w:val="a4"/>
                  <w:rFonts w:ascii="Times New Roman" w:hAnsi="Times New Roman" w:cs="Times New Roman"/>
                  <w:bCs/>
                  <w:color w:val="auto"/>
                  <w:sz w:val="23"/>
                  <w:szCs w:val="23"/>
                  <w:u w:val="none"/>
                </w:rPr>
                <w:t>Моноблочное интерактивное устройство с напольной мобильной стойкой</w:t>
              </w:r>
            </w:hyperlink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E75735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735" w:rsidRPr="008461B6" w:rsidTr="00E75735">
        <w:trPr>
          <w:trHeight w:val="28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E75735" w:rsidRDefault="00E75735" w:rsidP="008461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E75735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E75735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5735" w:rsidRPr="008461B6" w:rsidTr="00E75735">
        <w:trPr>
          <w:trHeight w:val="28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75735" w:rsidRPr="008461B6" w:rsidTr="00E75735">
        <w:trPr>
          <w:trHeight w:val="28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735" w:rsidRPr="008461B6" w:rsidTr="00E75735">
        <w:trPr>
          <w:trHeight w:val="28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шахматный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735" w:rsidRPr="008461B6" w:rsidTr="00E75735">
        <w:trPr>
          <w:trHeight w:val="28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5735" w:rsidRPr="008461B6" w:rsidTr="00E75735">
        <w:trPr>
          <w:trHeight w:val="28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лабораторной посуды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5735" w:rsidRPr="008461B6" w:rsidTr="00E75735">
        <w:trPr>
          <w:trHeight w:val="28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шахматный (шахматы, часы)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735" w:rsidRPr="008461B6" w:rsidTr="00E75735">
        <w:trPr>
          <w:trHeight w:val="28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химических реактивов с вытяжным патрубком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5735" w:rsidRPr="008461B6" w:rsidTr="00E75735">
        <w:trPr>
          <w:trHeight w:val="28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735" w:rsidRPr="008461B6" w:rsidRDefault="00E75735" w:rsidP="00E7573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735" w:rsidRPr="008461B6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5735" w:rsidRPr="008461B6" w:rsidTr="00E75735">
        <w:trPr>
          <w:trHeight w:val="28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735" w:rsidRPr="00E75735" w:rsidRDefault="00E75735" w:rsidP="00E7573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735" w:rsidRPr="00E75735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75735">
                <w:rPr>
                  <w:rStyle w:val="a4"/>
                  <w:rFonts w:ascii="Times New Roman" w:hAnsi="Times New Roman" w:cs="Times New Roman"/>
                  <w:bCs/>
                  <w:color w:val="auto"/>
                  <w:sz w:val="23"/>
                  <w:szCs w:val="23"/>
                  <w:u w:val="none"/>
                </w:rPr>
                <w:t>Мягкое сидение под окно</w:t>
              </w:r>
            </w:hyperlink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735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735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735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5735" w:rsidRPr="008461B6" w:rsidTr="00E75735">
        <w:trPr>
          <w:trHeight w:val="28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735" w:rsidRPr="00E75735" w:rsidRDefault="00E75735" w:rsidP="00E7573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735" w:rsidRPr="00E75735" w:rsidRDefault="00E75735" w:rsidP="008461B6">
            <w:pPr>
              <w:spacing w:after="150" w:line="240" w:lineRule="auto"/>
              <w:rPr>
                <w:rStyle w:val="a3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</w:pPr>
            <w:r w:rsidRPr="00E75735">
              <w:rPr>
                <w:rStyle w:val="a3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Демонстрационный стол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735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735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735" w:rsidRDefault="00E75735" w:rsidP="008461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D1B61" w:rsidRDefault="00CD1B61">
      <w:bookmarkStart w:id="0" w:name="_GoBack"/>
      <w:bookmarkEnd w:id="0"/>
    </w:p>
    <w:sectPr w:rsidR="00CD1B61" w:rsidSect="008461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77B"/>
    <w:multiLevelType w:val="multilevel"/>
    <w:tmpl w:val="C066A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419E2"/>
    <w:multiLevelType w:val="multilevel"/>
    <w:tmpl w:val="2D70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F58CA"/>
    <w:multiLevelType w:val="multilevel"/>
    <w:tmpl w:val="08D0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0090E"/>
    <w:multiLevelType w:val="multilevel"/>
    <w:tmpl w:val="188A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B082B"/>
    <w:multiLevelType w:val="multilevel"/>
    <w:tmpl w:val="0B22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85AFD"/>
    <w:multiLevelType w:val="multilevel"/>
    <w:tmpl w:val="EFE0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730A8"/>
    <w:multiLevelType w:val="multilevel"/>
    <w:tmpl w:val="A004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574F5"/>
    <w:multiLevelType w:val="multilevel"/>
    <w:tmpl w:val="4E4C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44AE9"/>
    <w:multiLevelType w:val="multilevel"/>
    <w:tmpl w:val="228A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01533"/>
    <w:multiLevelType w:val="multilevel"/>
    <w:tmpl w:val="D694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A1C96"/>
    <w:multiLevelType w:val="multilevel"/>
    <w:tmpl w:val="C20A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27716"/>
    <w:multiLevelType w:val="multilevel"/>
    <w:tmpl w:val="A674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F5"/>
    <w:rsid w:val="008461B6"/>
    <w:rsid w:val="00903DF5"/>
    <w:rsid w:val="00CD1B61"/>
    <w:rsid w:val="00E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735"/>
    <w:rPr>
      <w:b/>
      <w:bCs/>
    </w:rPr>
  </w:style>
  <w:style w:type="character" w:styleId="a4">
    <w:name w:val="Hyperlink"/>
    <w:basedOn w:val="a0"/>
    <w:uiPriority w:val="99"/>
    <w:semiHidden/>
    <w:unhideWhenUsed/>
    <w:rsid w:val="00E7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735"/>
    <w:rPr>
      <w:b/>
      <w:bCs/>
    </w:rPr>
  </w:style>
  <w:style w:type="character" w:styleId="a4">
    <w:name w:val="Hyperlink"/>
    <w:basedOn w:val="a0"/>
    <w:uiPriority w:val="99"/>
    <w:semiHidden/>
    <w:unhideWhenUsed/>
    <w:rsid w:val="00E75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k.gauro-riacro.ru/proekti2021/index.php?url=tovaredit&amp;idt=5690&amp;idet1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.gauro-riacro.ru/proekti2021/index.php?url=summedit&amp;idzk=713&amp;idet1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741</dc:creator>
  <cp:keywords/>
  <dc:description/>
  <cp:lastModifiedBy>741</cp:lastModifiedBy>
  <cp:revision>3</cp:revision>
  <dcterms:created xsi:type="dcterms:W3CDTF">2021-09-07T16:49:00Z</dcterms:created>
  <dcterms:modified xsi:type="dcterms:W3CDTF">2021-09-07T17:59:00Z</dcterms:modified>
</cp:coreProperties>
</file>