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2D" w:rsidRDefault="0073707C">
      <w:pPr>
        <w:spacing w:line="240" w:lineRule="exact"/>
        <w:rPr>
          <w:sz w:val="24"/>
          <w:szCs w:val="24"/>
        </w:rPr>
      </w:pPr>
      <w:bookmarkStart w:id="0" w:name="_page_7_0"/>
      <w:r>
        <w:rPr>
          <w:noProof/>
        </w:rPr>
        <w:drawing>
          <wp:anchor distT="0" distB="0" distL="114300" distR="114300" simplePos="0" relativeHeight="1643" behindDoc="1" locked="0" layoutInCell="0" allowOverlap="1">
            <wp:simplePos x="0" y="0"/>
            <wp:positionH relativeFrom="page">
              <wp:posOffset>1717675</wp:posOffset>
            </wp:positionH>
            <wp:positionV relativeFrom="page">
              <wp:posOffset>720090</wp:posOffset>
            </wp:positionV>
            <wp:extent cx="703579" cy="64198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03579" cy="64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02D" w:rsidRDefault="007C702D">
      <w:pPr>
        <w:spacing w:line="240" w:lineRule="exact"/>
        <w:rPr>
          <w:sz w:val="24"/>
          <w:szCs w:val="24"/>
        </w:rPr>
      </w:pPr>
    </w:p>
    <w:p w:rsidR="007C702D" w:rsidRDefault="007C702D">
      <w:pPr>
        <w:spacing w:line="240" w:lineRule="exact"/>
        <w:rPr>
          <w:sz w:val="24"/>
          <w:szCs w:val="24"/>
        </w:rPr>
      </w:pPr>
    </w:p>
    <w:p w:rsidR="007C702D" w:rsidRDefault="007C702D">
      <w:pPr>
        <w:spacing w:line="240" w:lineRule="exact"/>
        <w:rPr>
          <w:sz w:val="24"/>
          <w:szCs w:val="24"/>
        </w:rPr>
      </w:pPr>
    </w:p>
    <w:p w:rsidR="007C702D" w:rsidRDefault="007C702D">
      <w:pPr>
        <w:spacing w:after="66" w:line="240" w:lineRule="exact"/>
        <w:rPr>
          <w:sz w:val="24"/>
          <w:szCs w:val="24"/>
        </w:rPr>
      </w:pPr>
    </w:p>
    <w:p w:rsidR="007C702D" w:rsidRDefault="0073707C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ПРАВИТЕЛЬСТВО РОСТОВСКОЙ ОБЛАСТИ</w:t>
      </w:r>
    </w:p>
    <w:p w:rsidR="007C702D" w:rsidRDefault="007C702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702D" w:rsidRDefault="007C702D">
      <w:pPr>
        <w:sectPr w:rsidR="007C702D">
          <w:type w:val="continuous"/>
          <w:pgSz w:w="11909" w:h="16834"/>
          <w:pgMar w:top="1134" w:right="566" w:bottom="0" w:left="849" w:header="0" w:footer="0" w:gutter="0"/>
          <w:cols w:space="708"/>
        </w:sectPr>
      </w:pPr>
    </w:p>
    <w:p w:rsidR="007C702D" w:rsidRDefault="0073707C">
      <w:pPr>
        <w:widowControl w:val="0"/>
        <w:spacing w:line="239" w:lineRule="auto"/>
        <w:ind w:left="135" w:right="-69" w:firstLine="10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 И ПРОФЕССИОНАЛЬНОГО</w:t>
      </w:r>
    </w:p>
    <w:p w:rsidR="007C702D" w:rsidRDefault="0073707C">
      <w:pPr>
        <w:widowControl w:val="0"/>
        <w:spacing w:line="239" w:lineRule="auto"/>
        <w:ind w:left="654" w:right="4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ОБРАЗОВАНИЯ РОСТОВСКОЙ ОБЛАСТИ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Ростовской области)</w:t>
      </w:r>
    </w:p>
    <w:p w:rsidR="007C702D" w:rsidRDefault="007C702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702D" w:rsidRPr="0073707C" w:rsidRDefault="0073707C">
      <w:pPr>
        <w:widowControl w:val="0"/>
        <w:spacing w:line="239" w:lineRule="auto"/>
        <w:ind w:left="399" w:right="6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пер.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Доломановский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31, г. Ростов-на-Дону, 344082 тел. </w:t>
      </w:r>
      <w:r w:rsidRPr="0073707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(863) 240-34-97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факс</w:t>
      </w:r>
      <w:r w:rsidRPr="0073707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 (863) 267-</w:t>
      </w:r>
      <w:r w:rsidRPr="0073707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 xml:space="preserve">86-44 E-mail: </w:t>
      </w:r>
      <w:hyperlink r:id="rId5">
        <w:r w:rsidRPr="0073707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minobr@donland.ru</w:t>
        </w:r>
      </w:hyperlink>
      <w:r w:rsidRPr="00737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hyperlink r:id="rId6">
        <w:r w:rsidRPr="0073707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min@rostobr.ru</w:t>
        </w:r>
      </w:hyperlink>
      <w:r w:rsidRPr="007370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3707C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https://minobr.donland.ru</w:t>
      </w:r>
    </w:p>
    <w:p w:rsidR="007C702D" w:rsidRPr="0073707C" w:rsidRDefault="0073707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3707C">
        <w:rPr>
          <w:lang w:val="en-US"/>
        </w:rPr>
        <w:br w:type="column"/>
      </w:r>
    </w:p>
    <w:p w:rsidR="007C702D" w:rsidRDefault="0073707C">
      <w:pPr>
        <w:widowControl w:val="0"/>
        <w:spacing w:line="240" w:lineRule="auto"/>
        <w:ind w:right="1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7C702D" w:rsidRDefault="007C702D">
      <w:pPr>
        <w:sectPr w:rsidR="007C702D">
          <w:type w:val="continuous"/>
          <w:pgSz w:w="11909" w:h="16834"/>
          <w:pgMar w:top="1134" w:right="566" w:bottom="0" w:left="849" w:header="0" w:footer="0" w:gutter="0"/>
          <w:cols w:num="2" w:space="708" w:equalWidth="0">
            <w:col w:w="4687" w:space="2386"/>
            <w:col w:w="3419" w:space="0"/>
          </w:cols>
        </w:sectPr>
      </w:pPr>
    </w:p>
    <w:p w:rsidR="007C702D" w:rsidRDefault="007C702D">
      <w:pPr>
        <w:spacing w:after="19" w:line="200" w:lineRule="exact"/>
        <w:rPr>
          <w:sz w:val="20"/>
          <w:szCs w:val="20"/>
        </w:rPr>
      </w:pPr>
    </w:p>
    <w:p w:rsidR="007C702D" w:rsidRDefault="007C70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FFFF"/>
          <w:sz w:val="19"/>
          <w:szCs w:val="19"/>
        </w:rPr>
      </w:pPr>
    </w:p>
    <w:p w:rsidR="007C702D" w:rsidRDefault="007C702D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702D" w:rsidRDefault="0073707C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 № ________________ от ____________________</w:t>
      </w:r>
    </w:p>
    <w:p w:rsidR="007C702D" w:rsidRDefault="007C7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702D" w:rsidRDefault="007C7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702D" w:rsidRDefault="007C702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702D" w:rsidRDefault="0073707C">
      <w:pPr>
        <w:widowControl w:val="0"/>
        <w:spacing w:line="275" w:lineRule="auto"/>
        <w:ind w:left="285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подготовки к проведению государственной итоговой аттестации по образовательным программам основного общего и среднего общего образования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ГИА) на территории Ростовской области в 2022-2023 учебном году прошу:</w:t>
      </w:r>
    </w:p>
    <w:p w:rsidR="007C702D" w:rsidRDefault="0073707C">
      <w:pPr>
        <w:widowControl w:val="0"/>
        <w:tabs>
          <w:tab w:val="left" w:pos="1254"/>
          <w:tab w:val="left" w:pos="2421"/>
          <w:tab w:val="left" w:pos="2948"/>
          <w:tab w:val="left" w:pos="3343"/>
          <w:tab w:val="left" w:pos="4911"/>
          <w:tab w:val="left" w:pos="5753"/>
          <w:tab w:val="left" w:pos="6999"/>
          <w:tab w:val="left" w:pos="7858"/>
          <w:tab w:val="left" w:pos="8426"/>
          <w:tab w:val="left" w:pos="9386"/>
          <w:tab w:val="left" w:pos="9811"/>
        </w:tabs>
        <w:spacing w:line="275" w:lineRule="auto"/>
        <w:ind w:left="285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информационное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ГИА,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   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экзамена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ЕГЭ), координацию действий по размещению актуальной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проведении ГИА, ЕГЭ на официальном сайте органа местного самоуправления, осуществляющего управление в сфере образования, сайтах образовательных организаций (далее – ОО) в сети «Интернет» (далее вместе – официальные сайты) и информационных стен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дах;</w:t>
      </w:r>
    </w:p>
    <w:p w:rsidR="007C702D" w:rsidRDefault="0073707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обеспечить:</w:t>
      </w:r>
    </w:p>
    <w:p w:rsidR="007C702D" w:rsidRDefault="0073707C">
      <w:pPr>
        <w:widowControl w:val="0"/>
        <w:tabs>
          <w:tab w:val="left" w:pos="1486"/>
          <w:tab w:val="left" w:pos="2316"/>
          <w:tab w:val="left" w:pos="3273"/>
          <w:tab w:val="left" w:pos="3764"/>
          <w:tab w:val="left" w:pos="4734"/>
          <w:tab w:val="left" w:pos="5682"/>
          <w:tab w:val="left" w:pos="6232"/>
          <w:tab w:val="left" w:pos="7785"/>
          <w:tab w:val="left" w:pos="8350"/>
          <w:tab w:val="left" w:pos="8805"/>
          <w:tab w:val="left" w:pos="9672"/>
        </w:tabs>
        <w:spacing w:before="49" w:line="275" w:lineRule="auto"/>
        <w:ind w:left="285" w:right="-69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8" behindDoc="1" locked="0" layoutInCell="0" allowOverlap="1">
                <wp:simplePos x="0" y="0"/>
                <wp:positionH relativeFrom="page">
                  <wp:posOffset>4923217</wp:posOffset>
                </wp:positionH>
                <wp:positionV relativeFrom="paragraph">
                  <wp:posOffset>1441918</wp:posOffset>
                </wp:positionV>
                <wp:extent cx="1291831" cy="20445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831" cy="204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831" h="204457">
                              <a:moveTo>
                                <a:pt x="0" y="0"/>
                              </a:moveTo>
                              <a:lnTo>
                                <a:pt x="0" y="204457"/>
                              </a:lnTo>
                              <a:lnTo>
                                <a:pt x="1291831" y="204457"/>
                              </a:lnTo>
                              <a:lnTo>
                                <a:pt x="1291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E18AF3" id="drawingObject3" o:spid="_x0000_s1026" style="position:absolute;margin-left:387.65pt;margin-top:113.55pt;width:101.7pt;height:16.1pt;z-index:-5033150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1831,20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" o:allowincell="f" path="m,l,204457r1291831,l1291831,,,xe" stroked="f">
                <v:path arrowok="t" textboxrect="0,0,1291831,20445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сопровождение ГИА, ЕГЭ, в том числе путем взаимодействия со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версий информационных плакатов, подготовленных Федеральной службой по надзору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(далее    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опубликованной на официальных страницах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Ростовской области, ГБУ РО «Ростовский областной центр обработки информации в сфере образования» в социальных сетях «Одноклассники»,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-канале.</w:t>
      </w:r>
    </w:p>
    <w:p w:rsidR="007C702D" w:rsidRDefault="0073707C">
      <w:pPr>
        <w:widowControl w:val="0"/>
        <w:spacing w:line="275" w:lineRule="auto"/>
        <w:ind w:left="285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телефонов «горячей линии» по вопросам ГИА, ЕГЭ и размещение на официальных сайтах режима их работы;</w:t>
      </w:r>
    </w:p>
    <w:p w:rsidR="007C702D" w:rsidRDefault="0073707C">
      <w:pPr>
        <w:widowControl w:val="0"/>
        <w:spacing w:line="275" w:lineRule="auto"/>
        <w:ind w:left="285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C702D">
          <w:type w:val="continuous"/>
          <w:pgSz w:w="11909" w:h="16834"/>
          <w:pgMar w:top="1134" w:right="566" w:bottom="0" w:left="84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оказывать информационную поддержку и организационное сопровождение ОО по всем направлениям работы по вопросам ГИА;</w:t>
      </w:r>
      <w:bookmarkEnd w:id="0"/>
    </w:p>
    <w:p w:rsidR="007C702D" w:rsidRDefault="0073707C">
      <w:pPr>
        <w:widowControl w:val="0"/>
        <w:tabs>
          <w:tab w:val="left" w:pos="946"/>
          <w:tab w:val="left" w:pos="2477"/>
          <w:tab w:val="left" w:pos="4667"/>
          <w:tab w:val="left" w:pos="6586"/>
          <w:tab w:val="left" w:pos="8285"/>
          <w:tab w:val="left" w:pos="8721"/>
        </w:tabs>
        <w:spacing w:line="275" w:lineRule="auto"/>
        <w:ind w:right="-3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системность информационно-разъяснительной работы;</w:t>
      </w:r>
    </w:p>
    <w:p w:rsidR="007C702D" w:rsidRDefault="0073707C">
      <w:pPr>
        <w:widowControl w:val="0"/>
        <w:spacing w:line="275" w:lineRule="auto"/>
        <w:ind w:right="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срок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01 декабря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родительские собрания на уровне муниципального образования с участием лиц, ответственных за организацию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и проведения ГИА, а также школьные собрания с обучающимися, в том числе – дистанционно с использованием информационно-коммуникационных технологий. На собраниях рекомендуется рассмотреть вопросы о:</w:t>
      </w:r>
    </w:p>
    <w:p w:rsidR="007C702D" w:rsidRDefault="0073707C">
      <w:pPr>
        <w:widowControl w:val="0"/>
        <w:spacing w:line="275" w:lineRule="auto"/>
        <w:ind w:right="-3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сроках, местах и порядке подачи заявлений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итоговом собеседовании по русскому языку, итоговом сочинении (изложении), ГИА;</w:t>
      </w:r>
    </w:p>
    <w:p w:rsidR="007C702D" w:rsidRDefault="0073707C">
      <w:pPr>
        <w:widowControl w:val="0"/>
        <w:spacing w:line="275" w:lineRule="auto"/>
        <w:ind w:right="-3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проведения итогового собеседования по русскому языку, итогового сочинения (изложения), ГИА;</w:t>
      </w:r>
    </w:p>
    <w:p w:rsidR="007C702D" w:rsidRDefault="0073707C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 предметов для прохождения ГИА;</w:t>
      </w:r>
    </w:p>
    <w:p w:rsidR="007C702D" w:rsidRDefault="0073707C">
      <w:pPr>
        <w:widowControl w:val="0"/>
        <w:spacing w:before="48" w:line="275" w:lineRule="auto"/>
        <w:ind w:right="-3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 запрещенных и допустимых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обучения и воспитания в пункте проведения экзамена;</w:t>
      </w:r>
    </w:p>
    <w:p w:rsidR="007C702D" w:rsidRDefault="0073707C">
      <w:pPr>
        <w:widowControl w:val="0"/>
        <w:tabs>
          <w:tab w:val="left" w:pos="2196"/>
          <w:tab w:val="left" w:pos="3657"/>
          <w:tab w:val="left" w:pos="4144"/>
          <w:tab w:val="left" w:pos="5644"/>
          <w:tab w:val="left" w:pos="7378"/>
          <w:tab w:val="left" w:pos="9141"/>
        </w:tabs>
        <w:spacing w:line="275" w:lineRule="auto"/>
        <w:ind w:right="-3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удаления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экзамена по объективным причинам (состоянию здоровья);</w:t>
      </w:r>
    </w:p>
    <w:p w:rsidR="007C702D" w:rsidRDefault="0073707C">
      <w:pPr>
        <w:widowControl w:val="0"/>
        <w:spacing w:line="275" w:lineRule="auto"/>
        <w:ind w:left="567" w:right="1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условиях допуска к сдаче ГИА, в том числе, в резервные сроки; сроках и местах ознакомления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ГИА;</w:t>
      </w:r>
    </w:p>
    <w:p w:rsidR="007C702D" w:rsidRDefault="0073707C">
      <w:pPr>
        <w:widowControl w:val="0"/>
        <w:spacing w:line="275" w:lineRule="auto"/>
        <w:ind w:right="-3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сроках, местах и порядке подачи апелляций о нарушении установленного порядка проведения ГИА, несогласии с выставленными баллами;</w:t>
      </w:r>
    </w:p>
    <w:p w:rsidR="007C702D" w:rsidRDefault="0073707C">
      <w:pPr>
        <w:widowControl w:val="0"/>
        <w:spacing w:line="275" w:lineRule="auto"/>
        <w:ind w:right="-3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минимальном количестве баллов, необходимом для получения аттестата и для поступления в образовательные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высшего образования;</w:t>
      </w:r>
    </w:p>
    <w:p w:rsidR="007C702D" w:rsidRDefault="0073707C">
      <w:pPr>
        <w:widowControl w:val="0"/>
        <w:spacing w:line="275" w:lineRule="auto"/>
        <w:ind w:right="-3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изменениях в контрольно-измерительных материалах (на сайте ФИПИ опубликованы демоверсии экзаменационных работ ГИА 2023 года);</w:t>
      </w:r>
    </w:p>
    <w:p w:rsidR="007C702D" w:rsidRDefault="0073707C">
      <w:pPr>
        <w:widowControl w:val="0"/>
        <w:spacing w:line="275" w:lineRule="auto"/>
        <w:ind w:left="567" w:right="-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оказании психологической поддержки участникам ГИА при необходимости. Кроме того, информирую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официальной странице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</w:p>
    <w:p w:rsidR="007C702D" w:rsidRDefault="0073707C">
      <w:pPr>
        <w:widowControl w:val="0"/>
        <w:spacing w:line="275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«Навигатор ГИА» опубликованы ссылки на полезные ресурсы, размещена актуальная информация о порядке прохождения экзаменов, а также материалы для подготовки к экзаменам. Прошу использовать данный ресурс в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обеспечить размещение ссылки на «Навигатор ГИА» в специализированных разделах на официальных сайтах.</w:t>
      </w:r>
    </w:p>
    <w:p w:rsidR="007C702D" w:rsidRDefault="007C702D" w:rsidP="0073707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7C702D" w:rsidRDefault="007C7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702D" w:rsidRDefault="007C7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702D" w:rsidRDefault="007C7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702D" w:rsidRDefault="007C702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702D" w:rsidRDefault="0073707C">
      <w:pPr>
        <w:widowControl w:val="0"/>
        <w:tabs>
          <w:tab w:val="left" w:pos="8808"/>
        </w:tabs>
        <w:spacing w:line="240" w:lineRule="auto"/>
        <w:ind w:left="12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А.Е. Фатеев</w:t>
      </w:r>
    </w:p>
    <w:p w:rsidR="007C702D" w:rsidRDefault="007C70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702D" w:rsidRDefault="007C702D">
      <w:pPr>
        <w:spacing w:line="220" w:lineRule="exact"/>
        <w:rPr>
          <w:rFonts w:ascii="Times New Roman" w:eastAsia="Times New Roman" w:hAnsi="Times New Roman" w:cs="Times New Roman"/>
        </w:rPr>
      </w:pPr>
    </w:p>
    <w:p w:rsidR="007C702D" w:rsidRDefault="007C702D">
      <w:pPr>
        <w:widowControl w:val="0"/>
        <w:spacing w:line="240" w:lineRule="auto"/>
        <w:ind w:right="7483"/>
        <w:rPr>
          <w:rFonts w:ascii="Times New Roman" w:eastAsia="Times New Roman" w:hAnsi="Times New Roman" w:cs="Times New Roman"/>
          <w:color w:val="000000"/>
        </w:rPr>
      </w:pPr>
      <w:bookmarkStart w:id="2" w:name="_GoBack"/>
      <w:bookmarkEnd w:id="1"/>
      <w:bookmarkEnd w:id="2"/>
    </w:p>
    <w:sectPr w:rsidR="007C702D">
      <w:pgSz w:w="11909" w:h="16834"/>
      <w:pgMar w:top="1134" w:right="5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702D"/>
    <w:rsid w:val="0073707C"/>
    <w:rsid w:val="007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4B53F-299E-4FE2-8FCC-6081F1F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@rostobr.ru" TargetMode="External"/><Relationship Id="rId5" Type="http://schemas.openxmlformats.org/officeDocument/2006/relationships/hyperlink" Target="mailto:minobr@donlan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2</cp:revision>
  <dcterms:created xsi:type="dcterms:W3CDTF">2022-11-22T06:52:00Z</dcterms:created>
  <dcterms:modified xsi:type="dcterms:W3CDTF">2022-11-22T06:54:00Z</dcterms:modified>
</cp:coreProperties>
</file>