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1E40" w14:textId="5D548551" w:rsidR="003628D1" w:rsidRDefault="003628D1" w:rsidP="00324885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0E8B6F3D" w14:textId="16371F79" w:rsidR="003628D1" w:rsidRDefault="003628D1" w:rsidP="00324885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5BBF3428" w14:textId="76D711FD" w:rsidR="003628D1" w:rsidRDefault="003628D1" w:rsidP="00324885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E1256B" wp14:editId="67B2898A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038F" w14:textId="4DC7471C" w:rsidR="00B84485" w:rsidRDefault="00B84485" w:rsidP="00324885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70FFE5EB" w14:textId="24246607" w:rsidR="00B84485" w:rsidRDefault="00B84485" w:rsidP="00324885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22355BAD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14:paraId="740AAEDF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14:paraId="58E39599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НОО, утвержденным приказом </w:t>
      </w:r>
      <w:proofErr w:type="spellStart"/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</w:t>
      </w:r>
    </w:p>
    <w:p w14:paraId="2DEF00B3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ООО, утвержденным приказом </w:t>
      </w:r>
      <w:proofErr w:type="spellStart"/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14:paraId="44FA9F01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СОО</w:t>
      </w: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84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 от 17.05.2012 № 413;</w:t>
      </w:r>
    </w:p>
    <w:p w14:paraId="5DB2CA3E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1598; </w:t>
      </w:r>
    </w:p>
    <w:p w14:paraId="2F05A768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1599; </w:t>
      </w:r>
    </w:p>
    <w:p w14:paraId="06F4166E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Порядком проведения самообследования в образовательной организации, утвержденным приказом Министерства образования и науки Российской Федерации от 14.06.2013 № 462;</w:t>
      </w:r>
    </w:p>
    <w:p w14:paraId="5D0D1EAD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Показателями деятельности образовательной организации, подлежащей самообследованию, утвержденными приказом Министерства образования и науки Российской Федерации от 10.12.2013 № 1324;</w:t>
      </w:r>
    </w:p>
    <w:p w14:paraId="5B5EACD6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Министерства образования и науки Российской Федерации от 05.12.2014 № 1547;</w:t>
      </w:r>
    </w:p>
    <w:p w14:paraId="5A196D59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 в сфере образования и науки № 590, Министерства просвещения Российской Федерации</w:t>
      </w:r>
      <w:r w:rsidRPr="00B84485">
        <w:rPr>
          <w:rFonts w:ascii="Calibri" w:eastAsia="Calibri" w:hAnsi="Calibri" w:cs="Times New Roman"/>
          <w:color w:val="FF0000"/>
        </w:rPr>
        <w:t xml:space="preserve"> </w:t>
      </w:r>
      <w:r w:rsidRPr="00B84485">
        <w:rPr>
          <w:rFonts w:ascii="Times New Roman" w:eastAsia="Calibri" w:hAnsi="Times New Roman" w:cs="Times New Roman"/>
          <w:sz w:val="24"/>
          <w:szCs w:val="24"/>
        </w:rPr>
        <w:t>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14:paraId="1C84E6D8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23.08.2017 № 816 «Об утверждении Порядка применения </w:t>
      </w:r>
      <w:proofErr w:type="gramStart"/>
      <w:r w:rsidRPr="00B84485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proofErr w:type="gramEnd"/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198BB72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Уставом ОО;</w:t>
      </w:r>
    </w:p>
    <w:p w14:paraId="4B5BC91F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Положением о формах, периодичности, порядке текущего контроля и промежуточной аттестации обучающихся ОО;</w:t>
      </w:r>
    </w:p>
    <w:p w14:paraId="1B3F99C2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Положением об индивидуальном учете освоения обучающимися образовательных программ и поощрений обучающихся ОО;</w:t>
      </w:r>
    </w:p>
    <w:p w14:paraId="71FA65BD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Положением о реализации образовательных программ с использованием электронного обучения и дистанционных образовательных технологий ОО; </w:t>
      </w:r>
    </w:p>
    <w:p w14:paraId="2E1E01B1" w14:textId="77777777" w:rsidR="00B84485" w:rsidRPr="00B84485" w:rsidRDefault="00B84485" w:rsidP="00B844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иными нормативно-правовыми документами, регламентирующими деятельность ОО при формировании ВСОКО.</w:t>
      </w:r>
    </w:p>
    <w:p w14:paraId="5033AADB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Положении использованы следующие понятия и термины:</w:t>
      </w:r>
    </w:p>
    <w:p w14:paraId="692E7F4E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внутренняя система оценки качества образования (ВСОКО) </w:t>
      </w:r>
      <w:proofErr w:type="gramStart"/>
      <w:r w:rsidRPr="00B84485">
        <w:rPr>
          <w:rFonts w:ascii="Times New Roman" w:eastAsia="Calibri" w:hAnsi="Times New Roman" w:cs="Times New Roman"/>
          <w:sz w:val="24"/>
          <w:szCs w:val="24"/>
        </w:rPr>
        <w:t>- это функциональное единство должностных лиц</w:t>
      </w:r>
      <w:proofErr w:type="gramEnd"/>
      <w:r w:rsidRPr="00B84485">
        <w:rPr>
          <w:rFonts w:ascii="Times New Roman" w:eastAsia="Calibri" w:hAnsi="Times New Roman" w:cs="Times New Roman"/>
          <w:sz w:val="24"/>
          <w:szCs w:val="24"/>
        </w:rPr>
        <w:t>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37D6B4D2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качество образования — комплексная характеристика образовательной деятельности и 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14:paraId="42E39BD4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деятельности;</w:t>
      </w:r>
    </w:p>
    <w:p w14:paraId="30DDEF0E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(ФГОС)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деятельности; </w:t>
      </w:r>
    </w:p>
    <w:p w14:paraId="4D28BA29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независимая оценка качества образования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2E7A9B13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(ООП)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309BFC1F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6B241164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61BC2B41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диагностика — контрольный замер, срез;</w:t>
      </w:r>
    </w:p>
    <w:p w14:paraId="0AD43542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мониторинг —</w:t>
      </w:r>
      <w:r w:rsidRPr="00B8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объектом;</w:t>
      </w:r>
    </w:p>
    <w:p w14:paraId="0A0BD3E3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02CC53B5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ГИА — государственная итоговая аттестация;</w:t>
      </w:r>
    </w:p>
    <w:p w14:paraId="73B3E89E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ЕГЭ — единый государственный экзамен;</w:t>
      </w:r>
    </w:p>
    <w:p w14:paraId="57EFF980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ОГЭ — основной государственный экзамен;</w:t>
      </w:r>
    </w:p>
    <w:p w14:paraId="2C4376E6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КИМ — контрольно-измерительные материалы;</w:t>
      </w:r>
    </w:p>
    <w:p w14:paraId="33350F67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159C9E97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347CB4DD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ООП — основная образовательная программа;</w:t>
      </w:r>
    </w:p>
    <w:p w14:paraId="2F3349FE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5DAA6898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6D7B6875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ОВЗ – ограниченные возможности здоровья;</w:t>
      </w:r>
    </w:p>
    <w:p w14:paraId="32633728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2347CDAE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14AA3F04" w14:textId="77777777" w:rsidR="00B84485" w:rsidRPr="00B84485" w:rsidRDefault="00B84485" w:rsidP="00B844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ЭО – электронное обучение.</w:t>
      </w:r>
    </w:p>
    <w:p w14:paraId="624035C6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ВСОКО функционирует как единая система контроля и оценки качества образования в ОО и включает в себя:</w:t>
      </w:r>
    </w:p>
    <w:p w14:paraId="545BC50B" w14:textId="77777777" w:rsidR="00B84485" w:rsidRPr="00B84485" w:rsidRDefault="00B84485" w:rsidP="00B84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субъекты контрольно-оценочной деятельности;</w:t>
      </w:r>
    </w:p>
    <w:p w14:paraId="5FA32836" w14:textId="77777777" w:rsidR="00B84485" w:rsidRPr="00B84485" w:rsidRDefault="00B84485" w:rsidP="00B84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контрольно-оценочные процедуры;</w:t>
      </w:r>
    </w:p>
    <w:p w14:paraId="114A8B11" w14:textId="77777777" w:rsidR="00B84485" w:rsidRPr="00B84485" w:rsidRDefault="00B84485" w:rsidP="00B84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материалы;</w:t>
      </w:r>
    </w:p>
    <w:p w14:paraId="73C5D0C8" w14:textId="77777777" w:rsidR="00B84485" w:rsidRPr="00B84485" w:rsidRDefault="00B84485" w:rsidP="00B84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lastRenderedPageBreak/>
        <w:t>аналитические документы для внутреннего потребления;</w:t>
      </w:r>
    </w:p>
    <w:p w14:paraId="06E77F0C" w14:textId="77777777" w:rsidR="00B84485" w:rsidRPr="00B84485" w:rsidRDefault="00B84485" w:rsidP="00B84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информационно-аналитические продукты для трансляции в публичных источниках.</w:t>
      </w:r>
    </w:p>
    <w:p w14:paraId="7A01A288" w14:textId="77777777" w:rsidR="00B84485" w:rsidRPr="00B84485" w:rsidRDefault="00B84485" w:rsidP="00B844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53DEF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Организационная модель ВСОКО</w:t>
      </w:r>
    </w:p>
    <w:p w14:paraId="48E5BD7C" w14:textId="77777777" w:rsidR="00B84485" w:rsidRPr="00B84485" w:rsidRDefault="00B84485" w:rsidP="00B844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B8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8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модель ВСОКО включает как взаимосвязанные следующие компоненты:</w:t>
      </w:r>
    </w:p>
    <w:p w14:paraId="30A318B6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функционал должностных лиц;</w:t>
      </w:r>
    </w:p>
    <w:p w14:paraId="7BF7CFB6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6CE871E6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предметы/направления, критерии/показатели оценки предметных и метапредметных результатов и диагностики личностных результатов;</w:t>
      </w:r>
    </w:p>
    <w:p w14:paraId="2C667D44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типы и виды контроля;</w:t>
      </w:r>
    </w:p>
    <w:p w14:paraId="72E06527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25958600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информационно-аналитические материалы;</w:t>
      </w:r>
    </w:p>
    <w:p w14:paraId="74427926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352EAE20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5ADADD43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Направления ВСОКО:</w:t>
      </w:r>
    </w:p>
    <w:p w14:paraId="196732CD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реализуемых образовательных программ;</w:t>
      </w:r>
    </w:p>
    <w:p w14:paraId="2714A5AF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условий реализации образовательных программ (по уровням общего образования);</w:t>
      </w:r>
    </w:p>
    <w:p w14:paraId="5E2501CA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4CC28CB5" w14:textId="77777777" w:rsidR="00B84485" w:rsidRPr="00B84485" w:rsidRDefault="00B84485" w:rsidP="00B844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 в ОО.</w:t>
      </w:r>
    </w:p>
    <w:p w14:paraId="5E9CCBED" w14:textId="77777777" w:rsidR="00B84485" w:rsidRPr="00B84485" w:rsidRDefault="00B84485" w:rsidP="00B844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2.3</w:t>
      </w: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482A93" w14:textId="77777777" w:rsidR="00B84485" w:rsidRPr="00B84485" w:rsidRDefault="00B84485" w:rsidP="00B844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2B961D53" w14:textId="77777777" w:rsidR="00B84485" w:rsidRPr="00B84485" w:rsidRDefault="00B84485" w:rsidP="00B844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38EFBD6A" w14:textId="77777777" w:rsidR="00B84485" w:rsidRPr="00B84485" w:rsidRDefault="00B84485" w:rsidP="00B844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приказом руководителя ОО об административном контроле, проведении самообследования и обеспечении функционирования ВСОКО.</w:t>
      </w:r>
    </w:p>
    <w:p w14:paraId="60425131" w14:textId="77777777" w:rsidR="00B84485" w:rsidRPr="00B84485" w:rsidRDefault="00B84485" w:rsidP="00B84485">
      <w:pPr>
        <w:spacing w:after="0"/>
        <w:jc w:val="both"/>
        <w:rPr>
          <w:rFonts w:ascii="Calibri" w:eastAsia="Calibri" w:hAnsi="Calibri" w:cs="Times New Roman"/>
        </w:rPr>
      </w:pPr>
    </w:p>
    <w:p w14:paraId="6B319BCA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>3. Взаимодействие ВСОКО и ВШК</w:t>
      </w:r>
    </w:p>
    <w:p w14:paraId="6932902A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Оценочные мероприятия и процедуры в рамках ВСОКО проводятся в течение всего учебного года, результаты обобщаются на этапе подготовки ОО отчета о самообследовании.</w:t>
      </w:r>
    </w:p>
    <w:p w14:paraId="53D177CB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Мероприятия ВШК являются неотъемлемой частью ВСОКО.</w:t>
      </w:r>
    </w:p>
    <w:p w14:paraId="25ED8D1A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Основные мероприятия ВСОКО:</w:t>
      </w:r>
    </w:p>
    <w:p w14:paraId="254AD692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соответствия ФГОС реализуемых в ОО образовательных программ;</w:t>
      </w:r>
    </w:p>
    <w:p w14:paraId="43165463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контроль реализации рабочих программ;</w:t>
      </w:r>
    </w:p>
    <w:p w14:paraId="4AB04064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условий реализации ООП в соответствии с ФГОС;</w:t>
      </w:r>
    </w:p>
    <w:p w14:paraId="66A321C7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14:paraId="1B53CD40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lastRenderedPageBreak/>
        <w:t>мониторинг сформированности и развития метапредметных образовательных результатов;</w:t>
      </w:r>
    </w:p>
    <w:p w14:paraId="78F5D0AF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14:paraId="0953D1DF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14:paraId="6FA71B12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мониторинг личностного развития обучающихся, сформированности личностных УУД;</w:t>
      </w:r>
    </w:p>
    <w:p w14:paraId="78C6712E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контроль реализации программы воспитания;</w:t>
      </w:r>
    </w:p>
    <w:p w14:paraId="6FF0E46C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контроль реализации программы коррекционной работы;</w:t>
      </w:r>
    </w:p>
    <w:p w14:paraId="07780709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14:paraId="22B2AB3B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14:paraId="3B5FAA6F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подготовка отчета о самообследовании, в том числе для размещения на официальном сайте ОО.</w:t>
      </w:r>
    </w:p>
    <w:p w14:paraId="601A4069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ОО об организации и проведении контрольно-оценочной деятельности и подготовке отчета о самообследовании.</w:t>
      </w:r>
    </w:p>
    <w:p w14:paraId="6A25DF0C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Контрольно-оценочные мероприятия и процедуры в рамках ВСОКО включаются в годовой план работы ОО.</w:t>
      </w:r>
    </w:p>
    <w:p w14:paraId="49EAC692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Данные ВШК используются для установления обратной связи субъектов управления качеством образования в ОО.</w:t>
      </w:r>
    </w:p>
    <w:p w14:paraId="4ED0A881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Данные ВШК выступают предметом различных мониторингов, перечень которых определен настоящим Положением.</w:t>
      </w:r>
    </w:p>
    <w:p w14:paraId="35DD320F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63116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>4. Оценка содержания образования</w:t>
      </w:r>
    </w:p>
    <w:p w14:paraId="1125BEFC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701C808B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107C51C8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0C5A0DBF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5CE12AE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реализации запросов родителей (законных представителей)</w:t>
      </w:r>
      <w:r w:rsidRPr="00B84485">
        <w:rPr>
          <w:rFonts w:ascii="Calibri" w:eastAsia="Calibri" w:hAnsi="Calibri" w:cs="Times New Roman"/>
          <w:color w:val="FF0000"/>
        </w:rPr>
        <w:t xml:space="preserve"> </w:t>
      </w:r>
      <w:r w:rsidRPr="00B84485">
        <w:rPr>
          <w:rFonts w:ascii="Times New Roman" w:eastAsia="Calibri" w:hAnsi="Times New Roman" w:cs="Times New Roman"/>
          <w:sz w:val="24"/>
          <w:szCs w:val="24"/>
        </w:rPr>
        <w:t>и обучающихся;</w:t>
      </w:r>
    </w:p>
    <w:p w14:paraId="7DAF832F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5148AA85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6BC28150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1FE7C177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Оценка содержания предусматривает:</w:t>
      </w:r>
    </w:p>
    <w:p w14:paraId="18F5BF2F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26B43675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A99EBCF" w14:textId="77777777" w:rsidR="00B84485" w:rsidRPr="00B84485" w:rsidRDefault="00B84485" w:rsidP="00B844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2DF86514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Оценка содержания образования проводится с использованием чек-листа, являющегося приложением к настоящему Положению (Приложение 2)</w:t>
      </w:r>
    </w:p>
    <w:p w14:paraId="2D4A73ED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1C4E25C3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7D0B7B6F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C8B4A1C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46A6E685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0BE647B3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B844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59472A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 и запроса потребителей.</w:t>
      </w:r>
    </w:p>
    <w:p w14:paraId="280BE562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B6BB33F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1DC85F24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2AF6A73F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537AD415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культуры учебного взаимодействия педагогов и обучающихся;</w:t>
      </w:r>
    </w:p>
    <w:p w14:paraId="2A270C50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B84485">
        <w:rPr>
          <w:rFonts w:ascii="Times New Roman" w:eastAsia="Calibri" w:hAnsi="Times New Roman" w:cs="Times New Roman"/>
          <w:sz w:val="24"/>
          <w:szCs w:val="24"/>
        </w:rPr>
        <w:t>самомотивации</w:t>
      </w:r>
      <w:proofErr w:type="spellEnd"/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14:paraId="37101502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7F02AD30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24BB04DF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35B6B15C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Оценка выполнения объема образовательных программ проводится в рамках административного контроля окончания учебного года. 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 По результатам оценки образовательных программ выносится решение о внесении соответствующих изменений. Изменения вносятся на основании приказа руководителя ОО с учетом протокола согласования изменений со стороны методического совета школы.</w:t>
      </w:r>
    </w:p>
    <w:p w14:paraId="3CBEE1CD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944FA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>5. Оценка условий реализации ООП</w:t>
      </w:r>
    </w:p>
    <w:p w14:paraId="6D07D394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Оценка условий реализации ООП ОО (по уровням общего образования) требованиям ФГОС проводится в отношении:</w:t>
      </w:r>
    </w:p>
    <w:p w14:paraId="604CCDC7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кадровых условий;</w:t>
      </w:r>
    </w:p>
    <w:p w14:paraId="7D7F232E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психолого-педагогических условий;</w:t>
      </w:r>
    </w:p>
    <w:p w14:paraId="11759E64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информационно-методических условий;</w:t>
      </w:r>
    </w:p>
    <w:p w14:paraId="684A0D69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материально-технических условий;</w:t>
      </w:r>
    </w:p>
    <w:p w14:paraId="7BF15FFD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финансово-экономических условий.</w:t>
      </w:r>
    </w:p>
    <w:p w14:paraId="75FC6DDC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Оценка условий предусматривает:</w:t>
      </w:r>
    </w:p>
    <w:p w14:paraId="700F81FC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1DFAA47F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33857108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214E1208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4B167361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r w:rsidRPr="00B84485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Оценка условий реализации ООП проводится согласно Приложению 3 к настоящему Положению.</w:t>
      </w:r>
    </w:p>
    <w:p w14:paraId="37552C1A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5989AF72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руководителя ОО.</w:t>
      </w:r>
    </w:p>
    <w:p w14:paraId="121C85A1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6B3F2377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06BFC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Оценка образовательных результатов обучающихся</w:t>
      </w:r>
    </w:p>
    <w:p w14:paraId="727BA824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0CEE6830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311FBDB3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29BD41B6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5C8EBA1C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отражена в Приложении 4.</w:t>
      </w:r>
    </w:p>
    <w:p w14:paraId="6A869996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Контрольно-оценочные и диагностические процедуры в части оценки образовательных результатов являются инструментом: </w:t>
      </w:r>
    </w:p>
    <w:p w14:paraId="48BF1264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65316CAE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34232DB2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449CE160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мониторинга индивидуального прогресса обучающихся в урочной и внеурочной деятельности (см. п. 6.6).</w:t>
      </w:r>
    </w:p>
    <w:p w14:paraId="517F064D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Оценка образовательных результатов учитывает также данные, полученные по итогам:</w:t>
      </w:r>
    </w:p>
    <w:p w14:paraId="11219D6E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ГИА;</w:t>
      </w:r>
    </w:p>
    <w:p w14:paraId="51A13630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независимых региональных диагностик;</w:t>
      </w:r>
    </w:p>
    <w:p w14:paraId="30A8B63E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ВПР;</w:t>
      </w:r>
    </w:p>
    <w:p w14:paraId="53642417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НИКО.</w:t>
      </w:r>
    </w:p>
    <w:p w14:paraId="43C96FB4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Индивидуальный прогресс обучающегося в урочной и внеурочной деятельности оценивается посредством:</w:t>
      </w:r>
    </w:p>
    <w:p w14:paraId="21CF3511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отметок сводной ведомости успеваемости;</w:t>
      </w:r>
    </w:p>
    <w:p w14:paraId="25339D80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482E068D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28BE1AE7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 сопровождения образовательной деятельности школы.</w:t>
      </w:r>
    </w:p>
    <w:p w14:paraId="201AD4EE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6.8. Подходы, обозначенные в </w:t>
      </w:r>
      <w:proofErr w:type="spellStart"/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. 6.1. – 6.6. распространяются как на ООП, так и на АООП.</w:t>
      </w:r>
    </w:p>
    <w:p w14:paraId="40676D1A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15297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 Административный контроль и объективность ВСОКО</w:t>
      </w:r>
    </w:p>
    <w:p w14:paraId="2B5A4406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Функционирование ВСОКО подчинено задачам внутришкольного административного контроля.</w:t>
      </w:r>
    </w:p>
    <w:p w14:paraId="40F05380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Административный контроль гарантирует объективность результатов ВСОКО.</w:t>
      </w:r>
    </w:p>
    <w:p w14:paraId="5EC02D9D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DA2D141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3A426FB3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21C3EBA3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 (законных представителей);</w:t>
      </w:r>
    </w:p>
    <w:p w14:paraId="74339C3C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7AFDA9B2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«3»;</w:t>
      </w:r>
    </w:p>
    <w:p w14:paraId="70641443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A6A3F42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690996A0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системную просветительскую работу с родителями (законными представителями) по вопросам оценки.</w:t>
      </w:r>
    </w:p>
    <w:p w14:paraId="2FE45530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65A4DCD7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ежегодным приказом руководителем ОО об административном контроле, проведении самообследования и обеспечении функционирования ВСОКО;</w:t>
      </w:r>
    </w:p>
    <w:p w14:paraId="00B90C1C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6124624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1619C739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FC831C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>8. ВСОКО и самообследования</w:t>
      </w:r>
    </w:p>
    <w:p w14:paraId="733ECC38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Самообследование – мероприятие ВСОКО.</w:t>
      </w:r>
    </w:p>
    <w:p w14:paraId="4B2D74B5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Отчет о самообследовании – документ ВСОКО (Приложение 7) с обязательным размещением на официальном сайте ОО.</w:t>
      </w:r>
    </w:p>
    <w:p w14:paraId="29E3210B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09775BF2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F0830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>9. Мониторинги в рамках ВСОКО</w:t>
      </w:r>
    </w:p>
    <w:p w14:paraId="32B9F8E6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рамках ВСОКО проводятся обязательные мониторинги:</w:t>
      </w:r>
    </w:p>
    <w:p w14:paraId="238E52C4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260A006C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68BEF331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00849557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выполнения «дорожной карты» обеспечения и развития условий реализации образовательных программ.</w:t>
      </w:r>
    </w:p>
    <w:p w14:paraId="7961EBB7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руководителя ОО об административном контроле, проведении самообследования и обеспечении функционирования ВСОКО.</w:t>
      </w:r>
    </w:p>
    <w:p w14:paraId="3C9CC5C4" w14:textId="77777777" w:rsidR="00B84485" w:rsidRPr="00B84485" w:rsidRDefault="00B84485" w:rsidP="00B844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в соответствии с федеральными требованиями.</w:t>
      </w:r>
    </w:p>
    <w:p w14:paraId="655BC000" w14:textId="77777777" w:rsidR="00B84485" w:rsidRPr="00B84485" w:rsidRDefault="00B84485" w:rsidP="00B84485">
      <w:pPr>
        <w:keepNext/>
        <w:keepLine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485">
        <w:rPr>
          <w:rFonts w:ascii="Times New Roman" w:eastAsia="Times New Roman" w:hAnsi="Times New Roman" w:cs="Times New Roman"/>
          <w:b/>
          <w:bCs/>
          <w:sz w:val="24"/>
          <w:szCs w:val="24"/>
        </w:rPr>
        <w:t>10. Документы ВСОКО</w:t>
      </w:r>
    </w:p>
    <w:p w14:paraId="0BE1AB00" w14:textId="77777777" w:rsidR="00B84485" w:rsidRPr="00B84485" w:rsidRDefault="00B84485" w:rsidP="00B844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Документы ВСОКО — это совокупность информационно-аналитических продуктов контрольно-оценочной деятельности субъектов ВСОКО, предусмотренные ежегодным приказом руководителя ОО об административном контроле, проведении самообследования и обеспечении функционирования ВСОКО.</w:t>
      </w:r>
    </w:p>
    <w:p w14:paraId="6B69E129" w14:textId="77777777" w:rsidR="00B84485" w:rsidRPr="00B84485" w:rsidRDefault="00B84485" w:rsidP="00B844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 документам ВСОКО относятся:</w:t>
      </w:r>
    </w:p>
    <w:p w14:paraId="57EFCAA5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отчет о самообследовании;</w:t>
      </w:r>
    </w:p>
    <w:p w14:paraId="253DF362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сводные ведомости успеваемости;</w:t>
      </w:r>
    </w:p>
    <w:p w14:paraId="54AECF77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 (законных представителей), результатам плановых административных проверок и др.;</w:t>
      </w:r>
    </w:p>
    <w:p w14:paraId="5159F267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ГИА;</w:t>
      </w:r>
    </w:p>
    <w:p w14:paraId="02B54206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485">
        <w:rPr>
          <w:rFonts w:ascii="Times New Roman" w:eastAsia="Calibri" w:hAnsi="Times New Roman" w:cs="Times New Roman"/>
          <w:sz w:val="24"/>
          <w:szCs w:val="24"/>
        </w:rPr>
        <w:t>анкетно</w:t>
      </w:r>
      <w:proofErr w:type="spellEnd"/>
      <w:r w:rsidRPr="00B84485">
        <w:rPr>
          <w:rFonts w:ascii="Times New Roman" w:eastAsia="Calibri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14:paraId="7EB2832B" w14:textId="77777777" w:rsidR="00B84485" w:rsidRPr="00B84485" w:rsidRDefault="00B84485" w:rsidP="00B844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приложения к протоколам заседаний коллегиальных органов управления ОО.</w:t>
      </w:r>
    </w:p>
    <w:p w14:paraId="215F0229" w14:textId="77777777" w:rsidR="00B84485" w:rsidRPr="00B84485" w:rsidRDefault="00B84485" w:rsidP="00B844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54E29AE9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Должностное лицо, координирующее своевременную и качественную подготовку документов ВСОКО, ежегодно назначается приказом руководителя ОО.</w:t>
      </w:r>
    </w:p>
    <w:p w14:paraId="145DC972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5C3FF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 Заключительные положения</w:t>
      </w:r>
    </w:p>
    <w:p w14:paraId="113D0693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Настоящее Положение реализуется во взаимосвязи с Положением о фонде оплаты труда в ОО, Положением о формах, периодичности, порядке текущего контроля и промежуточной аттестации обучающихся, Положением об индивидуальном учете освоения обучающимися образовательных программ и поощрений обучающихся.</w:t>
      </w:r>
    </w:p>
    <w:p w14:paraId="6D31EF78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Изменения в настоящее Положение вносятся согласно порядку, предусмотренному Уставом ОО.</w:t>
      </w:r>
    </w:p>
    <w:p w14:paraId="2FBCC608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Основания для внесения изменений в настоящее Положение:</w:t>
      </w:r>
    </w:p>
    <w:p w14:paraId="7805E90F" w14:textId="77777777" w:rsidR="00B84485" w:rsidRPr="00B84485" w:rsidRDefault="00B84485" w:rsidP="00B844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изменение законодательства в сфере образования, в том числе принятие новой редакции ФГОС ОО;</w:t>
      </w:r>
    </w:p>
    <w:p w14:paraId="15CAE195" w14:textId="77777777" w:rsidR="00B84485" w:rsidRPr="00B84485" w:rsidRDefault="00B84485" w:rsidP="00B844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485">
        <w:rPr>
          <w:rFonts w:ascii="Times New Roman" w:eastAsia="Calibri" w:hAnsi="Times New Roman" w:cs="Times New Roman"/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14:paraId="233CD1CB" w14:textId="77777777" w:rsidR="00B84485" w:rsidRPr="00B84485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Текст настоящего Положения подлежит размещению в установленном порядке на официальном сайте ОО.</w:t>
      </w:r>
    </w:p>
    <w:p w14:paraId="236AE58C" w14:textId="77777777" w:rsidR="00B84485" w:rsidRPr="00324885" w:rsidRDefault="00B84485" w:rsidP="00324885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B84485" w:rsidRPr="00324885" w:rsidSect="003248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AAB"/>
    <w:rsid w:val="002E4F81"/>
    <w:rsid w:val="00324885"/>
    <w:rsid w:val="003628D1"/>
    <w:rsid w:val="005E138D"/>
    <w:rsid w:val="006C4D77"/>
    <w:rsid w:val="00A10AAB"/>
    <w:rsid w:val="00B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EF95"/>
  <w15:docId w15:val="{2A91B44B-8FBF-4284-B4A6-5804F58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2023-04-21T09:36:00Z</cp:lastPrinted>
  <dcterms:created xsi:type="dcterms:W3CDTF">2023-04-21T09:11:00Z</dcterms:created>
  <dcterms:modified xsi:type="dcterms:W3CDTF">2023-05-02T19:19:00Z</dcterms:modified>
</cp:coreProperties>
</file>