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9A00" w14:textId="77777777" w:rsidR="00010165" w:rsidRPr="00010165" w:rsidRDefault="00010165" w:rsidP="00A5478F">
      <w:pPr>
        <w:spacing w:after="0" w:afterAutospacing="1" w:line="240" w:lineRule="auto"/>
        <w:jc w:val="center"/>
        <w:textAlignment w:val="baseline"/>
        <w:outlineLvl w:val="1"/>
        <w:rPr>
          <w:rFonts w:ascii="stk" w:eastAsia="Times New Roman" w:hAnsi="stk" w:cs="Times New Roman"/>
          <w:b/>
          <w:bCs/>
          <w:color w:val="2F2F2F"/>
          <w:sz w:val="36"/>
          <w:szCs w:val="36"/>
          <w:lang w:eastAsia="ru-RU"/>
        </w:rPr>
      </w:pPr>
      <w:r w:rsidRPr="00010165">
        <w:rPr>
          <w:rFonts w:ascii="stk" w:eastAsia="Times New Roman" w:hAnsi="stk" w:cs="Times New Roman"/>
          <w:b/>
          <w:bCs/>
          <w:color w:val="2F2F2F"/>
          <w:sz w:val="36"/>
          <w:szCs w:val="36"/>
          <w:bdr w:val="none" w:sz="0" w:space="0" w:color="auto" w:frame="1"/>
          <w:lang w:eastAsia="ru-RU"/>
        </w:rPr>
        <w:t>Изменения в ЕГЭ-2022 по биологии</w:t>
      </w:r>
    </w:p>
    <w:p w14:paraId="24F2B25E" w14:textId="77777777" w:rsidR="00010165" w:rsidRPr="00A5478F" w:rsidRDefault="00010165" w:rsidP="00A5478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A5478F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Убрали задание 1 на дополнение схемы.</w:t>
      </w:r>
    </w:p>
    <w:p w14:paraId="0DB174C0" w14:textId="77777777" w:rsidR="00010165" w:rsidRPr="00A5478F" w:rsidRDefault="00010165" w:rsidP="00A5478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A5478F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Добавили новое задание 2, проверяющее умение прогнозировать результаты эксперимента по физиологии клеток и организмов.</w:t>
      </w:r>
    </w:p>
    <w:p w14:paraId="6BD8B0DB" w14:textId="77777777" w:rsidR="00010165" w:rsidRPr="00A5478F" w:rsidRDefault="00010165" w:rsidP="00A5478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A5478F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Традиционная задача по генетике — задание 6 из КИМ-2021 — теперь стала заданием 4.</w:t>
      </w:r>
    </w:p>
    <w:p w14:paraId="7305A9DB" w14:textId="77777777" w:rsidR="00010165" w:rsidRPr="00A5478F" w:rsidRDefault="00010165" w:rsidP="00A5478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A5478F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Задания линий 5–8 собраны в единый модуль. При этом задания линий 5–6 проверяют знания и умения по теме «Клетка как биологическая система», а задания линий 7–8 — на знания темы «Организм как биологическая система».</w:t>
      </w:r>
    </w:p>
    <w:p w14:paraId="3B5230C4" w14:textId="77777777" w:rsidR="00010165" w:rsidRPr="00A5478F" w:rsidRDefault="00010165" w:rsidP="00A5478F">
      <w:pPr>
        <w:numPr>
          <w:ilvl w:val="0"/>
          <w:numId w:val="1"/>
        </w:numPr>
        <w:spacing w:after="100" w:afterAutospacing="1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A5478F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Во второй части практико-ориентированное задание 22 усложнили. Теперь оно проверяет знания по постановке эксперимента и интерпретации его результатов. Задание оценивается теперь 3 баллами и содержит не менее четырёх элементов ответа.</w:t>
      </w:r>
    </w:p>
    <w:p w14:paraId="5B25B2EE" w14:textId="77777777" w:rsidR="00010165" w:rsidRPr="00A5478F" w:rsidRDefault="00010165" w:rsidP="00A5478F">
      <w:pPr>
        <w:numPr>
          <w:ilvl w:val="0"/>
          <w:numId w:val="1"/>
        </w:numPr>
        <w:spacing w:after="0" w:line="240" w:lineRule="auto"/>
        <w:ind w:left="480" w:firstLine="0"/>
        <w:jc w:val="both"/>
        <w:textAlignment w:val="baseline"/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</w:pPr>
      <w:r w:rsidRPr="00A5478F">
        <w:rPr>
          <w:rFonts w:ascii="Times New Roman" w:eastAsia="Times New Roman" w:hAnsi="Times New Roman" w:cs="Times New Roman"/>
          <w:color w:val="2F2F2F"/>
          <w:sz w:val="36"/>
          <w:szCs w:val="36"/>
          <w:lang w:eastAsia="ru-RU"/>
        </w:rPr>
        <w:t>Повысили максимальный первичный балл с 58 до 59.</w:t>
      </w:r>
    </w:p>
    <w:p w14:paraId="504E4B99" w14:textId="77777777" w:rsidR="00FE5B1F" w:rsidRPr="00A5478F" w:rsidRDefault="00FE5B1F" w:rsidP="00A5478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E5B1F" w:rsidRPr="00A5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E6727"/>
    <w:multiLevelType w:val="multilevel"/>
    <w:tmpl w:val="4588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165"/>
    <w:rsid w:val="00010165"/>
    <w:rsid w:val="00A5478F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7B95"/>
  <w15:docId w15:val="{9DA1AECF-C284-4B0E-B342-0EF9AC70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Пешков</cp:lastModifiedBy>
  <cp:revision>3</cp:revision>
  <dcterms:created xsi:type="dcterms:W3CDTF">2021-11-16T16:32:00Z</dcterms:created>
  <dcterms:modified xsi:type="dcterms:W3CDTF">2021-11-17T08:32:00Z</dcterms:modified>
</cp:coreProperties>
</file>