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79" w:rsidRPr="0001352A" w:rsidRDefault="0001352A" w:rsidP="00013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352A">
        <w:rPr>
          <w:rFonts w:ascii="Times New Roman" w:hAnsi="Times New Roman" w:cs="Times New Roman"/>
          <w:sz w:val="28"/>
          <w:szCs w:val="28"/>
        </w:rPr>
        <w:t>В соответствии с пунктом 15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04.04.2023 № 233/552 (далее – Порядок), для участия в едином государственном экзамене (далее – ЕГЭ) 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образования) и (или) подтверждающий получение среднего профессионального образования, а также лица, имеющие среднее общее образование, полученное в иностранных организациях, осуществляющих образовательную деятельность (далее вместе – выпускники прошлых лет), обучающиеся по образовательным программам среднего профессионального образования, не имеющие среднего общего образования (далее – обучающиеся СПО), обучающиеся, получающие среднее общее образование в иностранных организациях, осуществляющих образовательную деятельность (далее – иностранные ОО), (далее вместе – участники ЕГЭ) подают заявление с указанием выбранных учебных предметов и сроков участия в ЕГЭ до 01 февраля включительно в места регистрации на сдачу ЕГЭ, утвержденные органом исполнительной власти субъекта Российской Федерации, осуществляющим государственное управление в сфере образования. Минобразованием Ростовской области указанные места утверждены постановлением от 11.08.2023 № 10 (прилагается). Регистрация выпускников образовательных организаций на участие в государственной итоговой аттестации по образовательным программам среднего общего образования (далее – ГИА) осуществляется по месту их обучения. Заявления на участие в экзаменах подаются участниками лично при предъявлении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доверенности, оформленной в порядке, предусмотренном гражданским законодательством Российской Федерации. Минобразование Ростовской области направляет для использования в работе примерные формы заявлений на участие в экзаменах (приложения №№ 1)</w:t>
      </w:r>
    </w:p>
    <w:p w:rsidR="0001352A" w:rsidRPr="0001352A" w:rsidRDefault="0001352A" w:rsidP="00013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52A">
        <w:rPr>
          <w:rFonts w:ascii="Times New Roman" w:hAnsi="Times New Roman" w:cs="Times New Roman"/>
          <w:sz w:val="28"/>
          <w:szCs w:val="28"/>
        </w:rPr>
        <w:t xml:space="preserve">Обращаем отдельное внимание, что в соответствии с подпунктом «а» пункта 12 постановления Правительства Российской Федерации от 29.11.2021 № 2085 (далее – Постановление) в региональную </w:t>
      </w:r>
      <w:r w:rsidRPr="0001352A">
        <w:rPr>
          <w:rFonts w:ascii="Times New Roman" w:hAnsi="Times New Roman" w:cs="Times New Roman"/>
          <w:sz w:val="28"/>
          <w:szCs w:val="28"/>
        </w:rPr>
        <w:lastRenderedPageBreak/>
        <w:t>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– РИС), также вносятся сведения о страховом номере индивидуального лицевого счета участников государственной итоговой аттестации (для граждан Российской Федерации). Участники экзаменов с ограниченными возможностями здоровья, лица, обучающиеся по состоянию здоровья на дому, в медицинских организациях при подаче заявления дополнительно предъявляют копию рекомендаций психологомедико-педагогической комиссии (далее – рекомендации ПМПК), а участники экзаменов –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экспертизы, в целях создания условий, учитывающих состояние здоровья и особенности их психофизического развития во время проведения экзаменов. Кроме того, в соответствии с пунктом 58 Порядка основанием для организации экзамена на дому, в медицинской организации является заключение медицинской организации и оригинал или надлежащим образом заверенная копия рекомендаций ПМПК.</w:t>
      </w:r>
    </w:p>
    <w:sectPr w:rsidR="0001352A" w:rsidRPr="0001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2A"/>
    <w:rsid w:val="0001352A"/>
    <w:rsid w:val="00146A22"/>
    <w:rsid w:val="00CF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2023-11-07T22:04:00Z</dcterms:created>
  <dcterms:modified xsi:type="dcterms:W3CDTF">2023-11-07T22:04:00Z</dcterms:modified>
</cp:coreProperties>
</file>