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B" w:rsidRDefault="00FB389B" w:rsidP="00FB389B">
      <w:pPr>
        <w:spacing w:after="45" w:line="240" w:lineRule="auto"/>
        <w:jc w:val="center"/>
        <w:outlineLvl w:val="0"/>
        <w:rPr>
          <w:rFonts w:ascii="Arial" w:eastAsia="Times New Roman" w:hAnsi="Arial" w:cs="Arial"/>
          <w:b/>
          <w:i/>
          <w:color w:val="002060"/>
          <w:kern w:val="36"/>
          <w:sz w:val="39"/>
          <w:szCs w:val="39"/>
          <w:u w:val="single"/>
          <w:lang w:eastAsia="ru-RU"/>
        </w:rPr>
      </w:pPr>
      <w:r w:rsidRPr="00FB389B">
        <w:rPr>
          <w:rFonts w:ascii="Arial" w:eastAsia="Times New Roman" w:hAnsi="Arial" w:cs="Arial"/>
          <w:b/>
          <w:i/>
          <w:color w:val="002060"/>
          <w:kern w:val="36"/>
          <w:sz w:val="39"/>
          <w:szCs w:val="39"/>
          <w:u w:val="single"/>
          <w:lang w:eastAsia="ru-RU"/>
        </w:rPr>
        <w:t>Родителям будущих первоклассников:</w:t>
      </w:r>
    </w:p>
    <w:p w:rsidR="00FB389B" w:rsidRPr="00FB389B" w:rsidRDefault="00FB389B" w:rsidP="00FB389B">
      <w:pPr>
        <w:spacing w:after="45" w:line="240" w:lineRule="auto"/>
        <w:jc w:val="center"/>
        <w:outlineLvl w:val="0"/>
        <w:rPr>
          <w:rFonts w:ascii="Arial" w:eastAsia="Times New Roman" w:hAnsi="Arial" w:cs="Arial"/>
          <w:b/>
          <w:i/>
          <w:color w:val="002060"/>
          <w:kern w:val="36"/>
          <w:sz w:val="39"/>
          <w:szCs w:val="39"/>
          <w:u w:val="single"/>
          <w:lang w:eastAsia="ru-RU"/>
        </w:rPr>
      </w:pPr>
      <w:r w:rsidRPr="00FB389B">
        <w:rPr>
          <w:rFonts w:ascii="Arial" w:eastAsia="Times New Roman" w:hAnsi="Arial" w:cs="Arial"/>
          <w:b/>
          <w:i/>
          <w:color w:val="002060"/>
          <w:kern w:val="36"/>
          <w:sz w:val="39"/>
          <w:szCs w:val="39"/>
          <w:u w:val="single"/>
          <w:lang w:eastAsia="ru-RU"/>
        </w:rPr>
        <w:t xml:space="preserve"> Готов ли ваш малыш к школе?»</w:t>
      </w:r>
    </w:p>
    <w:p w:rsidR="00FB389B" w:rsidRPr="00FB389B" w:rsidRDefault="00FB389B" w:rsidP="00FB389B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389B" w:rsidRPr="00FB389B" w:rsidTr="00FB3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0" cy="4438650"/>
                  <wp:effectExtent l="0" t="0" r="0" b="0"/>
                  <wp:docPr id="1" name="Рисунок 1" descr="https://www.b17.ru/foto/article/133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17.ru/foto/article/133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Уважаемые родители! Скоро ваш ребенок идет в школу, а вы не знаете, как проверить готов ли он к школе или нет? Что такое психологическая готовность и на что обратить особое внимание родителю будущего первоклассника?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 Начнем с главного,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психологическая готовность 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обучению в школе состоит из: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интеллектуальной готовности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(развитие памяти, мелкая моторика, словарный запас, умение анализировать и обобщать, способность к самостоятельному обучению, ориентироваться во времени, пространстве, окружении);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коммуникативной или социальной готовности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(потребность в общении, уметь находить место в коллективе сверстников, подчиняться правилам сверстников или взрослого, или умение руководить,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понимать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что не все зависит от желаний);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эмоционально-волевой готовности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(умение управлять своим поведением и поступками, выполнять правила другого взрослого, способность подчинить «ХОЧУ» и «НАДО»);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мотивационно-личностной готовности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(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хочет идти в школу и у него положительное отношение к ней, его никто не пугает «школьными страшилками»);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много показателей и все для одного маленького ребенка, давайте попробуем поговорить об этих «готовностях» простыми словами, что же должен был делать малыш до поступления в первый класс. Все просто -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ИГРАТЬ!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Сейчас разберемся, в какие игры, чем нужно было заниматься малышу, и для чего все это нужно.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умения, формирующие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интеллектуальную готовность: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стихотворения и пересказывать вслух, получать ответы на все «почемучки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»,  вопросы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которые рождаются в головах малышей и ищут немедленного ответа: «А почему листья зеленые?», «А почему сейчас зима, а не лето?» и т.д. Фантазировать, придумывать новое. Много говорить и использовать большой запас слов. Уметь самостоятельно анализировать, рассуждать, обобщать предметы, ориентироваться во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времени  (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утро-обед-вечер-ночь). Знать где располагается вверх-низ-право-лево и т.д.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Вот эти игры должны были сформировать </w:t>
            </w:r>
            <w:r w:rsidRPr="00FB3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мелкой моторики: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занятия с пластилином, тестом, "волшебным" песком,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глиной ;</w:t>
            </w:r>
            <w:proofErr w:type="gramEnd"/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рисование различными инструментами (пальчиками, карандашом, кистью, мелом и т.д.);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аппликации, работа с ножницами и клеем;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игры с конструктором, мозаикой, </w:t>
            </w:r>
            <w:proofErr w:type="spell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пазлами</w:t>
            </w:r>
            <w:proofErr w:type="spell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пальчиковый театр и гимнастика, театр теней;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штриховка фигур, </w:t>
            </w:r>
            <w:proofErr w:type="spell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предметов, разукрашивание картинок.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шнурки ваш малыш умеете завязывать, а застегивать пуговицы, а самостоятельно переодеться и одеться? Это тоже немаловажные факторы готовности к школе, к новой ответственной жизни будущего школьника.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формирует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коммуникативную или социальную готовность: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условиях современного образования, наверное, ведущее – это развитие личности ребенка. Ваш ребенок умеет подчиняться правилам игры в группе сверстников, а может самостоятельно играть и устанавливать правила? А как малыш взаимодействует с другими взрослыми, понимает, что есть правила, общепринятые нормы и ценности, принятые в обществе, которые необходимо выполнять? Ваш малыш умеет сопереживать, быть отзывчивым, готовым прийти на помощь, желает играть с ровесниками, или другими ребятами.  Знает правила безопасного поведения, а что можно делать и чего нельзя делать в быту, обществе и на природе? Ответив на эти вопросы, вы поймете, насколько ваш ребенок ГОТОВ взаимодействовать с внешним миром, или в этом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вопросе  ему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нужна ПОМОЩЬ взрослых, родителей, педагогов или психолога. У ребенка возникают трудности в контактах со сверстниками, он часто обижается по пустякам, конфликтен, 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боится оставаться один – не бойтесь обратиться за помощью к детскому психологу.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формирует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эмоционально-волевую готовность: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Она заключается в том, что ребёнок в состоянии управлять своим поведением и эмоциями, своей памятью, вниманием, мышлением, следить за своей речью, вовремя подключать воображение, действовать по инструкции взрослого, умеет сосредотачиваться, и т.д. В школе придётся слушать учителя не зависимо от того, интересную ли информацию он сейчас излагает, для этого ребёнок должен подключать усилия воли. Также при обучении в школе ребёнку необходимо выполнить домашнее задание,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смотря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то, что сейчас очень хочется погулять. Произвольность в поведении ребенка проявляется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задания взрослого, общественного поручения,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ушибе, способность подчинить «ХОЧУ» и «НАДО».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формирует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мотивационно-личностную готовность (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проще говоря, желание учиться и быть хорошим учащимся):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 Спросите своего ребенка: «А ты хочешь идти в школу?», «А зачем?». И вот в ответе ребенка заложен ведущий мотив, т.е. с каким желанием малыш пойдет, и захочет ли приобретать новые знания, может, ответ «зачем», будет – ИГРАТЬ! И тут вариант только один, действительно играть, во все игры, которые необходимы для развития, для того чтобы перерасти игровой мотив и самостоятельно перейти на новый – учебный. Заставить ребенка ходить в школу, возможно, но привить желание учиться самостоятельно и успешно, процесс не простой, и зависит от мотивации первоклассника.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 Не нужно пугать будущего первоклассника предстоящей учебой и теми трудностями, которые могут сопровождать обучение. Конечно, практически любому родителю хочется, чтобы ребёнок получал пятёрки, но не надо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постоянно  говорить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 о том, что вы всегда учились на «4» и «5», и вы были таким успешным в школе.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Достаточно тесно связана с психологической стороной готовности к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 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физическая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готовность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или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физиологическая готовность.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 Итак, что такое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физиологическая готовность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  зрелость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организма, которая определяется уровнем развития функциональных систем организма и состоянием его здоровья. Понятно, что часто болеющие дети будут испытывать определенные трудности в обучении. Поэтому здесь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рекомендация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обратиться к врачу до школы, и контролировать ход лечения хронических заболеваний. Постараться провести все плановые операции, проверить слух, зрение и </w:t>
            </w: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решить все логопедические проблемы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Есть ли какие-то критерии физиологической готовности к школе? Да, это обычно проверяют врачи, их несколько: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Абсолютные размеры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тела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приблизительно масса ребенка должна быть не менее 23 кг, но подробно об этом – у вашего педиатра!)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приеме у педиатра, спросите, соответствует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  вес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ребенка возрастным нормам. Этот показатель влияет на то, будет ли ребенок уставать, или засыпать на уроках, сложно ли будет выполнять физические упражнения и т.д.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Смена молочных зубов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(от 2 до 4)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Этот вопрос может задать стоматолог.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Завершенный </w:t>
            </w:r>
            <w:proofErr w:type="spellStart"/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полуростовой</w:t>
            </w:r>
            <w:proofErr w:type="spellEnd"/>
            <w:r w:rsidRPr="00FB389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скачок роста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Известно,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  в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5-7 лет происходит так называемый </w:t>
            </w:r>
            <w:proofErr w:type="spell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полуростовой</w:t>
            </w:r>
            <w:proofErr w:type="spell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скачок роста, после которого у ребенка изменяются пропорции  тела, появляется истинная работоспособность, которая и обеспечивает работу нервных и энергетических процессов в устойчивом режиме. В результате чего появляются функциональные возможности для длительной работы в ровном темпе (усидчивость!).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 Если первые два пункта проверить легко, то возможно ли проверить и узнать, завершился ли </w:t>
            </w:r>
            <w:proofErr w:type="spell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полуростовой</w:t>
            </w:r>
            <w:proofErr w:type="spell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скачок роста? Да. Для этого есть простой Филиппинский тест: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Попросите вашего ребенка поднять правую руку и попытаться дотронуться до левого уха, проведя руку над головой (как бы обнять голову рукой). Рука должна дотронуться до уха. Тест отражает биологический возраст ребенка.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Да, </w:t>
            </w:r>
            <w:proofErr w:type="gramStart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еще  очень</w:t>
            </w:r>
            <w:proofErr w:type="gramEnd"/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важный </w:t>
            </w:r>
            <w:r w:rsidRPr="00FB38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 физического развития ребенка – это развитие крупной моторики. </w:t>
            </w:r>
            <w:r w:rsidRPr="00FB38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нему относится умение бросить мяч, поймать его, прыгнуть, побежать, залезть на шведскую стенку и т.д. Это умение необходимо для уроков физкультуры и подвижных игр.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FB389B" w:rsidRPr="00FB389B" w:rsidRDefault="00FB389B" w:rsidP="00FB389B">
            <w:pPr>
              <w:pStyle w:val="a5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B389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 xml:space="preserve">А вот ПАМЯТКА, которая поможет вам, проверить, что ДОЛЖЕН и </w:t>
            </w:r>
            <w:proofErr w:type="gramStart"/>
            <w:r w:rsidRPr="00FB389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может ЗНАТЬ</w:t>
            </w:r>
            <w:proofErr w:type="gramEnd"/>
            <w:r w:rsidRPr="00FB389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 xml:space="preserve"> и УМЕТЬ ребенок в шесть-семь лет?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Внимание.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Заниматься ка</w:t>
            </w:r>
            <w:bookmarkStart w:id="0" w:name="_GoBack"/>
            <w:bookmarkEnd w:id="0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ким-либо делом, не отвлекаясь, в течение двадцати-тридцати минут.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сходства и отличия между предметами, картинками.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2) Математика.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Цифры от 0 до 10.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Прямой счет от 1 до 10 и обратный счет от 10 до 1.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Арифметические знаки: «+», «-», «=».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круга, квадрата напополам, четыре части.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Ориентирование в пространстве и на листе бумаги: «справа, слева, вверху, внизу, над, под,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  и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п.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Память.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Запоминание 10-12 картинок.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Рассказывание по памяти стишков, скороговорок, пословиц, сказок и т.п.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Пересказ  текста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4-5 предложений.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4) Мышление.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Заканчивать предложение, например, «Река широкая, а ручей…», «Суп горячий, а компот…» и т. п.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лишнее слово из группы слов, например, «стол, стул, кровать, сапоги, кресло», «лиса, медведь, волк, собака, заяц» и т. д.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последовательность событий, чтобы сначала, а что – потом.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несоответствия в рисунках, стихах-небылицах.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Складывать </w:t>
            </w:r>
            <w:proofErr w:type="spell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помощи взрослого.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Сложить из бумаги вместе со взрослым, простой предмет: лодочку, кораблик.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5) Мелкая моторика.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держать в руке ручку, карандаш, кисть и регулировать силу их нажима при письме и рисовании.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Раскрашивать предметы и штриховать их, не выходя за контур.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Вырезать ножницами по линии, нарисованной на бумаге.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аппликации.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6) Речь.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предложения из нескольких слов, например, кошка, двор, идти, солнечный зайчик, играть.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и объяснять смысл пословиц.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связный рассказ по картинке и серии картинок.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 рассказывать стихи с правильной интонацией.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в словах буквы и звуки.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7) Окружающий мир.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основные цвета, домашних и диких животных, птиц, деревья, грибы, цветы, овощи, фрукты и так далее.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знать и уметь ребенок, который готовится к школе?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 Фамилия, имя свое и родителей;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. Свой возраст (желательно дату рождения);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Свой домашний адрес; страну, город, в котором живет, и основные достопримечательности;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  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</w:t>
            </w: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Различать и правильно называть плоскостные геометрические фигуры: круг, квадрат, прямоугольник, треугольник, овал;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Свободно ориентироваться в пространстве и на листе бумаги (право - лево, верх - низ и т. д.);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 Составлять целое из частей (не менее 5-6 частей);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   Запоминать и называть 6-8 предметов, картинок, слов.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Надеемся, что прочитав эту статью, вы ответили на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  волнующие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вопросы,  и ответы будут больше положительными, чем отрицательными.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     Еще положительно влияет на </w:t>
            </w:r>
            <w:proofErr w:type="gram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  дошкольника</w:t>
            </w:r>
            <w:proofErr w:type="gram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музыкой, хореографией, физические </w:t>
            </w:r>
            <w:proofErr w:type="spellStart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упражнения,посещения</w:t>
            </w:r>
            <w:proofErr w:type="spellEnd"/>
            <w:r w:rsidRPr="00FB3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кружков и секций по интересам ребенка, студии рисования, лепки, конструирования и все, что интересно малышу.</w:t>
            </w:r>
          </w:p>
          <w:p w:rsidR="00FB389B" w:rsidRPr="00FB389B" w:rsidRDefault="00FB389B" w:rsidP="00FB38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Желаем вам и вашим детям успехов!</w:t>
            </w:r>
          </w:p>
        </w:tc>
      </w:tr>
    </w:tbl>
    <w:p w:rsidR="00B26A9B" w:rsidRPr="00FB389B" w:rsidRDefault="00B26A9B" w:rsidP="00FB38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26A9B" w:rsidRPr="00FB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3BC"/>
    <w:multiLevelType w:val="multilevel"/>
    <w:tmpl w:val="B1A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6383"/>
    <w:multiLevelType w:val="multilevel"/>
    <w:tmpl w:val="A73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23B1B"/>
    <w:multiLevelType w:val="multilevel"/>
    <w:tmpl w:val="591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EEA"/>
    <w:multiLevelType w:val="multilevel"/>
    <w:tmpl w:val="A9C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067CA"/>
    <w:multiLevelType w:val="multilevel"/>
    <w:tmpl w:val="152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F7511"/>
    <w:multiLevelType w:val="multilevel"/>
    <w:tmpl w:val="DB24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B2F2A"/>
    <w:multiLevelType w:val="multilevel"/>
    <w:tmpl w:val="1B0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E4B86"/>
    <w:multiLevelType w:val="multilevel"/>
    <w:tmpl w:val="340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512C3"/>
    <w:multiLevelType w:val="multilevel"/>
    <w:tmpl w:val="D9B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10805"/>
    <w:multiLevelType w:val="multilevel"/>
    <w:tmpl w:val="8DD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C2231"/>
    <w:multiLevelType w:val="multilevel"/>
    <w:tmpl w:val="F2D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96CDB"/>
    <w:multiLevelType w:val="multilevel"/>
    <w:tmpl w:val="B15C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A78AC"/>
    <w:multiLevelType w:val="multilevel"/>
    <w:tmpl w:val="6B6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D5CEF"/>
    <w:multiLevelType w:val="multilevel"/>
    <w:tmpl w:val="14E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D3F92"/>
    <w:multiLevelType w:val="multilevel"/>
    <w:tmpl w:val="154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22B5D"/>
    <w:multiLevelType w:val="multilevel"/>
    <w:tmpl w:val="88F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E"/>
    <w:rsid w:val="00787DBE"/>
    <w:rsid w:val="00B26A9B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DE13-5C4E-42AE-97E1-1BB71D0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2022-10-01T04:12:00Z</dcterms:created>
  <dcterms:modified xsi:type="dcterms:W3CDTF">2022-10-01T04:15:00Z</dcterms:modified>
</cp:coreProperties>
</file>