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3" w:rsidRPr="00B64043" w:rsidRDefault="00B64043" w:rsidP="00B64043">
      <w:pPr>
        <w:pStyle w:val="1"/>
        <w:spacing w:line="240" w:lineRule="auto"/>
        <w:ind w:right="458"/>
        <w:jc w:val="right"/>
        <w:rPr>
          <w:b w:val="0"/>
          <w:spacing w:val="-6"/>
          <w:sz w:val="24"/>
        </w:rPr>
      </w:pPr>
      <w:r w:rsidRPr="00B64043">
        <w:rPr>
          <w:b w:val="0"/>
          <w:spacing w:val="-6"/>
          <w:sz w:val="24"/>
        </w:rPr>
        <w:t>Приложение 2</w:t>
      </w:r>
    </w:p>
    <w:p w:rsidR="00B64043" w:rsidRPr="00B64043" w:rsidRDefault="00B64043" w:rsidP="00B64043">
      <w:pPr>
        <w:pStyle w:val="1"/>
        <w:spacing w:line="240" w:lineRule="auto"/>
        <w:ind w:right="458"/>
        <w:jc w:val="right"/>
        <w:rPr>
          <w:b w:val="0"/>
          <w:spacing w:val="-6"/>
          <w:sz w:val="24"/>
        </w:rPr>
      </w:pPr>
      <w:r w:rsidRPr="00B64043">
        <w:rPr>
          <w:b w:val="0"/>
          <w:spacing w:val="-6"/>
          <w:sz w:val="24"/>
        </w:rPr>
        <w:t xml:space="preserve"> к приказу от 06.03.2022г №22</w:t>
      </w:r>
    </w:p>
    <w:p w:rsidR="00FB080D" w:rsidRDefault="002565EC">
      <w:pPr>
        <w:pStyle w:val="1"/>
        <w:spacing w:before="63" w:line="432" w:lineRule="auto"/>
        <w:ind w:right="458"/>
        <w:jc w:val="center"/>
      </w:pPr>
      <w:r>
        <w:rPr>
          <w:spacing w:val="-6"/>
        </w:rPr>
        <w:t>Методические</w:t>
      </w:r>
      <w:r>
        <w:rPr>
          <w:spacing w:val="-4"/>
        </w:rPr>
        <w:t xml:space="preserve"> </w:t>
      </w:r>
      <w:r>
        <w:rPr>
          <w:spacing w:val="-6"/>
        </w:rPr>
        <w:t>рекомендации</w:t>
      </w:r>
      <w:r>
        <w:t xml:space="preserve"> по</w:t>
      </w:r>
      <w:r>
        <w:rPr>
          <w:spacing w:val="-19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объективности</w:t>
      </w:r>
      <w:r>
        <w:rPr>
          <w:spacing w:val="-4"/>
        </w:rPr>
        <w:t xml:space="preserve"> </w:t>
      </w:r>
      <w:r>
        <w:t>B</w:t>
      </w:r>
      <w:proofErr w:type="gramStart"/>
      <w:r>
        <w:t>П</w:t>
      </w:r>
      <w:proofErr w:type="gramEnd"/>
      <w:r>
        <w:t>P</w:t>
      </w:r>
    </w:p>
    <w:p w:rsidR="00FB080D" w:rsidRDefault="002565EC">
      <w:pPr>
        <w:spacing w:before="4"/>
        <w:ind w:left="425" w:right="450"/>
        <w:jc w:val="center"/>
        <w:rPr>
          <w:b/>
          <w:sz w:val="29"/>
        </w:rPr>
      </w:pPr>
      <w:r>
        <w:rPr>
          <w:b/>
          <w:spacing w:val="-6"/>
          <w:sz w:val="29"/>
        </w:rPr>
        <w:t>Основные</w:t>
      </w:r>
      <w:r>
        <w:rPr>
          <w:b/>
          <w:spacing w:val="-5"/>
          <w:sz w:val="29"/>
        </w:rPr>
        <w:t xml:space="preserve"> </w:t>
      </w:r>
      <w:r>
        <w:rPr>
          <w:b/>
          <w:spacing w:val="-2"/>
          <w:sz w:val="29"/>
        </w:rPr>
        <w:t>подходы</w:t>
      </w:r>
    </w:p>
    <w:p w:rsidR="00FB080D" w:rsidRDefault="002565EC">
      <w:pPr>
        <w:pStyle w:val="a3"/>
        <w:spacing w:before="234" w:line="230" w:lineRule="auto"/>
        <w:ind w:right="167" w:firstLine="425"/>
      </w:pPr>
      <w:r>
        <w:t>Для повышения объективности B</w:t>
      </w:r>
      <w:proofErr w:type="gramStart"/>
      <w:r>
        <w:t>П</w:t>
      </w:r>
      <w:proofErr w:type="gramEnd"/>
      <w:r>
        <w:t xml:space="preserve">P рекомендуется организовать </w:t>
      </w:r>
      <w:r>
        <w:rPr>
          <w:spacing w:val="-2"/>
        </w:rPr>
        <w:t>комплексные</w:t>
      </w:r>
      <w:r>
        <w:rPr>
          <w:spacing w:val="-7"/>
        </w:rPr>
        <w:t xml:space="preserve"> </w:t>
      </w:r>
      <w:r>
        <w:rPr>
          <w:spacing w:val="-2"/>
        </w:rPr>
        <w:t>мероприятия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трем</w:t>
      </w:r>
      <w:r>
        <w:rPr>
          <w:spacing w:val="-16"/>
        </w:rPr>
        <w:t xml:space="preserve"> </w:t>
      </w:r>
      <w:r>
        <w:rPr>
          <w:spacing w:val="-2"/>
        </w:rPr>
        <w:t>направлениям:</w:t>
      </w:r>
    </w:p>
    <w:p w:rsidR="00FB080D" w:rsidRDefault="002565EC">
      <w:pPr>
        <w:pStyle w:val="a4"/>
        <w:numPr>
          <w:ilvl w:val="1"/>
          <w:numId w:val="6"/>
        </w:numPr>
        <w:tabs>
          <w:tab w:val="left" w:pos="911"/>
        </w:tabs>
        <w:spacing w:line="235" w:lineRule="auto"/>
        <w:ind w:right="152" w:firstLine="423"/>
        <w:jc w:val="both"/>
        <w:rPr>
          <w:sz w:val="29"/>
        </w:rPr>
      </w:pPr>
      <w:r>
        <w:rPr>
          <w:sz w:val="29"/>
        </w:rPr>
        <w:t xml:space="preserve">Обеспечение объективности образовательных результатов в рамках </w:t>
      </w:r>
      <w:r>
        <w:rPr>
          <w:spacing w:val="-2"/>
          <w:sz w:val="29"/>
        </w:rPr>
        <w:t>проведения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B</w:t>
      </w:r>
      <w:proofErr w:type="gramStart"/>
      <w:r>
        <w:rPr>
          <w:spacing w:val="-2"/>
          <w:sz w:val="29"/>
        </w:rPr>
        <w:t>П</w:t>
      </w:r>
      <w:proofErr w:type="gramEnd"/>
      <w:r>
        <w:rPr>
          <w:spacing w:val="-2"/>
          <w:sz w:val="29"/>
        </w:rPr>
        <w:t>P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образовательных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учреждениях (далее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ОУ):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083"/>
        </w:tabs>
        <w:spacing w:line="230" w:lineRule="auto"/>
        <w:ind w:right="151" w:firstLine="423"/>
        <w:jc w:val="both"/>
        <w:rPr>
          <w:sz w:val="29"/>
        </w:rPr>
      </w:pPr>
      <w:r>
        <w:rPr>
          <w:sz w:val="29"/>
        </w:rPr>
        <w:t>привлечение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независимых</w:t>
      </w:r>
      <w:r>
        <w:rPr>
          <w:spacing w:val="-18"/>
          <w:sz w:val="29"/>
        </w:rPr>
        <w:t xml:space="preserve"> </w:t>
      </w:r>
      <w:r>
        <w:rPr>
          <w:sz w:val="29"/>
        </w:rPr>
        <w:t>общественных</w:t>
      </w:r>
      <w:r>
        <w:rPr>
          <w:spacing w:val="-18"/>
          <w:sz w:val="29"/>
        </w:rPr>
        <w:t xml:space="preserve"> </w:t>
      </w:r>
      <w:r>
        <w:rPr>
          <w:sz w:val="29"/>
        </w:rPr>
        <w:t>наблюдателей</w:t>
      </w:r>
      <w:r>
        <w:rPr>
          <w:spacing w:val="-18"/>
          <w:sz w:val="29"/>
        </w:rPr>
        <w:t xml:space="preserve"> </w:t>
      </w:r>
      <w:r>
        <w:rPr>
          <w:sz w:val="29"/>
        </w:rPr>
        <w:t>(в</w:t>
      </w:r>
      <w:r>
        <w:rPr>
          <w:spacing w:val="-18"/>
          <w:sz w:val="29"/>
        </w:rPr>
        <w:t xml:space="preserve"> </w:t>
      </w:r>
      <w:r>
        <w:rPr>
          <w:sz w:val="29"/>
        </w:rPr>
        <w:t>качестве наблюдателей не могут выступать родители учащихся класса, который принимает</w:t>
      </w:r>
      <w:r>
        <w:rPr>
          <w:spacing w:val="-8"/>
          <w:sz w:val="29"/>
        </w:rPr>
        <w:t xml:space="preserve"> </w:t>
      </w:r>
      <w:r>
        <w:rPr>
          <w:sz w:val="29"/>
        </w:rPr>
        <w:t>участие</w:t>
      </w:r>
      <w:r>
        <w:rPr>
          <w:spacing w:val="-16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оценочной</w:t>
      </w:r>
      <w:r>
        <w:rPr>
          <w:spacing w:val="-14"/>
          <w:sz w:val="29"/>
        </w:rPr>
        <w:t xml:space="preserve"> </w:t>
      </w:r>
      <w:r>
        <w:rPr>
          <w:sz w:val="29"/>
        </w:rPr>
        <w:t>процедуре);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141"/>
        </w:tabs>
        <w:spacing w:line="230" w:lineRule="auto"/>
        <w:ind w:right="155" w:firstLine="495"/>
        <w:jc w:val="both"/>
        <w:rPr>
          <w:sz w:val="29"/>
        </w:rPr>
      </w:pPr>
      <w:r>
        <w:rPr>
          <w:sz w:val="29"/>
        </w:rPr>
        <w:t>учитель,</w:t>
      </w:r>
      <w:r>
        <w:rPr>
          <w:spacing w:val="-9"/>
          <w:sz w:val="29"/>
        </w:rPr>
        <w:t xml:space="preserve"> </w:t>
      </w:r>
      <w:r>
        <w:rPr>
          <w:sz w:val="29"/>
        </w:rPr>
        <w:t>ведущий</w:t>
      </w:r>
      <w:r>
        <w:rPr>
          <w:spacing w:val="-2"/>
          <w:sz w:val="29"/>
        </w:rPr>
        <w:t xml:space="preserve"> </w:t>
      </w:r>
      <w:r>
        <w:rPr>
          <w:sz w:val="29"/>
        </w:rPr>
        <w:t>данный</w:t>
      </w:r>
      <w:r>
        <w:rPr>
          <w:spacing w:val="-6"/>
          <w:sz w:val="29"/>
        </w:rPr>
        <w:t xml:space="preserve"> </w:t>
      </w:r>
      <w:r>
        <w:rPr>
          <w:sz w:val="29"/>
        </w:rPr>
        <w:t>предмет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13"/>
          <w:sz w:val="29"/>
        </w:rPr>
        <w:t xml:space="preserve"> </w:t>
      </w:r>
      <w:r>
        <w:rPr>
          <w:sz w:val="29"/>
        </w:rPr>
        <w:t>работающий в</w:t>
      </w:r>
      <w:r>
        <w:rPr>
          <w:spacing w:val="-17"/>
          <w:sz w:val="29"/>
        </w:rPr>
        <w:t xml:space="preserve"> </w:t>
      </w:r>
      <w:r>
        <w:rPr>
          <w:sz w:val="29"/>
        </w:rPr>
        <w:t>данном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классе, </w:t>
      </w:r>
      <w:r>
        <w:rPr>
          <w:spacing w:val="-2"/>
          <w:sz w:val="29"/>
        </w:rPr>
        <w:t>не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должен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выступать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организатором</w:t>
      </w:r>
      <w:r>
        <w:rPr>
          <w:spacing w:val="7"/>
          <w:sz w:val="29"/>
        </w:rPr>
        <w:t xml:space="preserve"> </w:t>
      </w:r>
      <w:r>
        <w:rPr>
          <w:spacing w:val="-2"/>
          <w:sz w:val="29"/>
        </w:rPr>
        <w:t>работы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участвовать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проверке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работ;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261"/>
        </w:tabs>
        <w:spacing w:before="5" w:line="230" w:lineRule="auto"/>
        <w:ind w:right="137" w:firstLine="495"/>
        <w:jc w:val="both"/>
        <w:rPr>
          <w:sz w:val="29"/>
        </w:rPr>
      </w:pPr>
      <w:r>
        <w:rPr>
          <w:sz w:val="29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</w:t>
      </w:r>
      <w:r>
        <w:rPr>
          <w:spacing w:val="-2"/>
          <w:sz w:val="29"/>
        </w:rPr>
        <w:t>оцениванию.</w:t>
      </w:r>
    </w:p>
    <w:p w:rsidR="00FB080D" w:rsidRDefault="002565EC">
      <w:pPr>
        <w:pStyle w:val="a3"/>
        <w:spacing w:before="4" w:line="230" w:lineRule="auto"/>
        <w:ind w:left="121" w:right="159" w:firstLine="419"/>
      </w:pPr>
      <w:r>
        <w:t>Более детально рекомендации по организации и проведению независимых</w:t>
      </w:r>
      <w:r>
        <w:rPr>
          <w:spacing w:val="40"/>
        </w:rPr>
        <w:t xml:space="preserve">  </w:t>
      </w:r>
      <w:r>
        <w:t>процедур</w:t>
      </w:r>
      <w:r>
        <w:rPr>
          <w:spacing w:val="40"/>
        </w:rPr>
        <w:t xml:space="preserve">  </w:t>
      </w:r>
      <w:r>
        <w:t>оценки</w:t>
      </w:r>
      <w:r>
        <w:rPr>
          <w:spacing w:val="40"/>
        </w:rPr>
        <w:t xml:space="preserve">  </w:t>
      </w:r>
      <w:r>
        <w:t>качества</w:t>
      </w:r>
      <w:r>
        <w:rPr>
          <w:spacing w:val="40"/>
        </w:rPr>
        <w:t xml:space="preserve">  </w:t>
      </w:r>
      <w:r>
        <w:t>образования</w:t>
      </w:r>
      <w:r>
        <w:rPr>
          <w:spacing w:val="40"/>
        </w:rPr>
        <w:t xml:space="preserve">  </w:t>
      </w:r>
      <w:r>
        <w:t>представлены</w:t>
      </w:r>
      <w:r>
        <w:rPr>
          <w:spacing w:val="80"/>
        </w:rPr>
        <w:t xml:space="preserve"> </w:t>
      </w:r>
      <w:r>
        <w:t xml:space="preserve">в </w:t>
      </w:r>
      <w:hyperlink r:id="rId6">
        <w:r>
          <w:rPr>
            <w:u w:val="single"/>
          </w:rPr>
          <w:t>приложении 1</w:t>
        </w:r>
        <w:r>
          <w:t>.</w:t>
        </w:r>
      </w:hyperlink>
    </w:p>
    <w:p w:rsidR="00FB080D" w:rsidRDefault="002565EC">
      <w:pPr>
        <w:pStyle w:val="a4"/>
        <w:numPr>
          <w:ilvl w:val="1"/>
          <w:numId w:val="6"/>
        </w:numPr>
        <w:tabs>
          <w:tab w:val="left" w:pos="848"/>
        </w:tabs>
        <w:spacing w:before="6" w:line="228" w:lineRule="auto"/>
        <w:ind w:left="123" w:right="167" w:firstLine="420"/>
        <w:jc w:val="both"/>
        <w:rPr>
          <w:sz w:val="29"/>
        </w:rPr>
      </w:pPr>
      <w:r>
        <w:rPr>
          <w:spacing w:val="-4"/>
          <w:sz w:val="29"/>
        </w:rPr>
        <w:t>Формирование</w:t>
      </w:r>
      <w:r>
        <w:rPr>
          <w:spacing w:val="-11"/>
          <w:sz w:val="29"/>
        </w:rPr>
        <w:t xml:space="preserve"> </w:t>
      </w:r>
      <w:r>
        <w:rPr>
          <w:spacing w:val="-4"/>
          <w:sz w:val="29"/>
        </w:rPr>
        <w:t>у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участников образовательных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отношений позитивного </w:t>
      </w:r>
      <w:r>
        <w:rPr>
          <w:spacing w:val="-2"/>
          <w:sz w:val="29"/>
        </w:rPr>
        <w:t>отношения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к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объективной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оценке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образовательных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результатов: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215"/>
        </w:tabs>
        <w:spacing w:before="4" w:line="232" w:lineRule="auto"/>
        <w:ind w:right="130" w:firstLine="479"/>
        <w:jc w:val="both"/>
        <w:rPr>
          <w:sz w:val="29"/>
        </w:rPr>
      </w:pPr>
      <w:r>
        <w:rPr>
          <w:sz w:val="29"/>
        </w:rPr>
        <w:t>реализация в приоритетном порядке программы помощи учителям, имеющим профес</w:t>
      </w:r>
      <w:r w:rsidR="00AA5F20">
        <w:rPr>
          <w:sz w:val="29"/>
        </w:rPr>
        <w:t>сиональные проблемы и дефициты;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256"/>
        </w:tabs>
        <w:spacing w:before="2" w:line="228" w:lineRule="auto"/>
        <w:ind w:right="166" w:firstLine="479"/>
        <w:jc w:val="both"/>
        <w:rPr>
          <w:sz w:val="29"/>
        </w:rPr>
      </w:pPr>
      <w:r>
        <w:rPr>
          <w:sz w:val="29"/>
        </w:rPr>
        <w:t>использование для оценки деятельности педагога результаты, показанные его</w:t>
      </w:r>
      <w:r>
        <w:rPr>
          <w:spacing w:val="-7"/>
          <w:sz w:val="29"/>
        </w:rPr>
        <w:t xml:space="preserve"> </w:t>
      </w:r>
      <w:r>
        <w:rPr>
          <w:sz w:val="29"/>
        </w:rPr>
        <w:t>учениками</w:t>
      </w:r>
      <w:r>
        <w:rPr>
          <w:spacing w:val="-1"/>
          <w:sz w:val="29"/>
        </w:rPr>
        <w:t xml:space="preserve"> </w:t>
      </w:r>
      <w:r>
        <w:rPr>
          <w:sz w:val="29"/>
        </w:rPr>
        <w:t>на</w:t>
      </w:r>
      <w:r>
        <w:rPr>
          <w:spacing w:val="-19"/>
          <w:sz w:val="29"/>
        </w:rPr>
        <w:t xml:space="preserve"> </w:t>
      </w:r>
      <w:r>
        <w:rPr>
          <w:sz w:val="29"/>
        </w:rPr>
        <w:t>B</w:t>
      </w:r>
      <w:proofErr w:type="gramStart"/>
      <w:r>
        <w:rPr>
          <w:sz w:val="29"/>
        </w:rPr>
        <w:t>П</w:t>
      </w:r>
      <w:proofErr w:type="gramEnd"/>
      <w:r>
        <w:rPr>
          <w:sz w:val="29"/>
        </w:rPr>
        <w:t>P;</w:t>
      </w:r>
    </w:p>
    <w:p w:rsidR="00FB080D" w:rsidRDefault="002565EC">
      <w:pPr>
        <w:pStyle w:val="a4"/>
        <w:numPr>
          <w:ilvl w:val="2"/>
          <w:numId w:val="6"/>
        </w:numPr>
        <w:tabs>
          <w:tab w:val="left" w:pos="1227"/>
        </w:tabs>
        <w:spacing w:before="7" w:line="230" w:lineRule="auto"/>
        <w:ind w:left="121" w:right="133" w:firstLine="480"/>
        <w:jc w:val="both"/>
        <w:rPr>
          <w:sz w:val="29"/>
        </w:rPr>
      </w:pPr>
      <w:r>
        <w:rPr>
          <w:sz w:val="29"/>
        </w:rPr>
        <w:t xml:space="preserve">проведение разъяснительной работы по </w:t>
      </w:r>
      <w:r>
        <w:rPr>
          <w:spacing w:val="-2"/>
          <w:sz w:val="29"/>
        </w:rPr>
        <w:t>вопросам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повышения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объективности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оценки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образовательных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результатов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 xml:space="preserve">и </w:t>
      </w:r>
      <w:r>
        <w:rPr>
          <w:sz w:val="29"/>
        </w:rPr>
        <w:t>реализации</w:t>
      </w:r>
      <w:r>
        <w:rPr>
          <w:spacing w:val="-10"/>
          <w:sz w:val="29"/>
        </w:rPr>
        <w:t xml:space="preserve"> </w:t>
      </w:r>
      <w:r>
        <w:rPr>
          <w:sz w:val="29"/>
        </w:rPr>
        <w:t>перечисленных</w:t>
      </w:r>
      <w:r>
        <w:rPr>
          <w:spacing w:val="-8"/>
          <w:sz w:val="29"/>
        </w:rPr>
        <w:t xml:space="preserve"> </w:t>
      </w:r>
      <w:r>
        <w:rPr>
          <w:sz w:val="29"/>
        </w:rPr>
        <w:t>выше</w:t>
      </w:r>
      <w:r>
        <w:rPr>
          <w:spacing w:val="-16"/>
          <w:sz w:val="29"/>
        </w:rPr>
        <w:t xml:space="preserve"> </w:t>
      </w:r>
      <w:r>
        <w:rPr>
          <w:sz w:val="29"/>
        </w:rPr>
        <w:t>мер.</w:t>
      </w:r>
    </w:p>
    <w:p w:rsidR="00FB080D" w:rsidRDefault="002565EC">
      <w:pPr>
        <w:pStyle w:val="a3"/>
        <w:spacing w:line="232" w:lineRule="auto"/>
        <w:ind w:left="121" w:right="138" w:firstLine="477"/>
      </w:pPr>
      <w:r>
        <w:t>Важным</w:t>
      </w:r>
      <w:r>
        <w:rPr>
          <w:spacing w:val="-8"/>
        </w:rPr>
        <w:t xml:space="preserve"> </w:t>
      </w:r>
      <w:r>
        <w:t>механизмом обеспечения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 xml:space="preserve">является </w:t>
      </w:r>
      <w:proofErr w:type="spellStart"/>
      <w:r>
        <w:t>внутришкольная</w:t>
      </w:r>
      <w:proofErr w:type="spellEnd"/>
      <w:r>
        <w:t xml:space="preserve"> система оценки образовательных результатов, </w:t>
      </w:r>
      <w:r>
        <w:rPr>
          <w:spacing w:val="-2"/>
        </w:rPr>
        <w:t>способствующая</w:t>
      </w:r>
      <w:r>
        <w:rPr>
          <w:spacing w:val="-17"/>
        </w:rPr>
        <w:t xml:space="preserve"> </w:t>
      </w:r>
      <w:r>
        <w:rPr>
          <w:spacing w:val="-2"/>
        </w:rPr>
        <w:t>эффективному</w:t>
      </w:r>
      <w:r>
        <w:rPr>
          <w:spacing w:val="-16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педагогами</w:t>
      </w:r>
      <w:r>
        <w:rPr>
          <w:spacing w:val="-16"/>
        </w:rPr>
        <w:t xml:space="preserve"> </w:t>
      </w:r>
      <w:r>
        <w:rPr>
          <w:spacing w:val="-2"/>
        </w:rPr>
        <w:t>трудовой</w:t>
      </w:r>
      <w:r>
        <w:rPr>
          <w:spacing w:val="-14"/>
        </w:rPr>
        <w:t xml:space="preserve"> </w:t>
      </w:r>
      <w:r>
        <w:rPr>
          <w:spacing w:val="-2"/>
        </w:rPr>
        <w:t xml:space="preserve">функции </w:t>
      </w:r>
      <w:r>
        <w:t>"по</w:t>
      </w:r>
      <w:r>
        <w:rPr>
          <w:spacing w:val="40"/>
        </w:rPr>
        <w:t xml:space="preserve"> </w:t>
      </w:r>
      <w:r>
        <w:t>объективной</w:t>
      </w:r>
      <w:r>
        <w:rPr>
          <w:spacing w:val="62"/>
        </w:rPr>
        <w:t xml:space="preserve"> </w:t>
      </w:r>
      <w:r>
        <w:t>оценке</w:t>
      </w:r>
      <w:r>
        <w:rPr>
          <w:spacing w:val="42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тестирования</w:t>
      </w:r>
      <w:r>
        <w:rPr>
          <w:spacing w:val="50"/>
        </w:rPr>
        <w:t xml:space="preserve"> </w:t>
      </w:r>
      <w:r>
        <w:rPr>
          <w:spacing w:val="-10"/>
        </w:rPr>
        <w:t>и</w:t>
      </w:r>
    </w:p>
    <w:p w:rsidR="00FB080D" w:rsidRDefault="00FB080D">
      <w:pPr>
        <w:spacing w:line="232" w:lineRule="auto"/>
        <w:sectPr w:rsidR="00FB080D">
          <w:pgSz w:w="11910" w:h="16840"/>
          <w:pgMar w:top="1040" w:right="720" w:bottom="280" w:left="1580" w:header="720" w:footer="720" w:gutter="0"/>
          <w:cols w:space="720"/>
        </w:sectPr>
      </w:pPr>
    </w:p>
    <w:p w:rsidR="00FB080D" w:rsidRDefault="002565EC" w:rsidP="00294152">
      <w:pPr>
        <w:pStyle w:val="a3"/>
        <w:spacing w:before="78" w:line="235" w:lineRule="auto"/>
        <w:ind w:left="0" w:right="138" w:firstLine="0"/>
      </w:pPr>
      <w:r>
        <w:lastRenderedPageBreak/>
        <w:t xml:space="preserve">других методов контроля в соответствии с реальными учебными возможностями детей". Элементами такой системы являются, в том </w:t>
      </w:r>
      <w:r>
        <w:rPr>
          <w:spacing w:val="-2"/>
        </w:rPr>
        <w:t>числе:</w:t>
      </w:r>
    </w:p>
    <w:p w:rsidR="00FB080D" w:rsidRDefault="002565EC">
      <w:pPr>
        <w:pStyle w:val="a4"/>
        <w:numPr>
          <w:ilvl w:val="3"/>
          <w:numId w:val="6"/>
        </w:numPr>
        <w:tabs>
          <w:tab w:val="left" w:pos="949"/>
        </w:tabs>
        <w:spacing w:line="230" w:lineRule="auto"/>
        <w:ind w:right="166" w:firstLine="478"/>
        <w:rPr>
          <w:sz w:val="29"/>
        </w:rPr>
      </w:pPr>
      <w:r>
        <w:rPr>
          <w:sz w:val="29"/>
        </w:rPr>
        <w:t xml:space="preserve">положение о внутренней системе оценки качества подготовки </w:t>
      </w:r>
      <w:proofErr w:type="gramStart"/>
      <w:r>
        <w:rPr>
          <w:spacing w:val="-2"/>
          <w:sz w:val="29"/>
        </w:rPr>
        <w:t>обучающихся</w:t>
      </w:r>
      <w:proofErr w:type="gramEnd"/>
      <w:r>
        <w:rPr>
          <w:spacing w:val="-2"/>
          <w:sz w:val="29"/>
        </w:rPr>
        <w:t>;</w:t>
      </w:r>
    </w:p>
    <w:p w:rsidR="00FB080D" w:rsidRDefault="002565EC">
      <w:pPr>
        <w:pStyle w:val="a4"/>
        <w:numPr>
          <w:ilvl w:val="3"/>
          <w:numId w:val="6"/>
        </w:numPr>
        <w:tabs>
          <w:tab w:val="left" w:pos="796"/>
        </w:tabs>
        <w:spacing w:before="3" w:line="230" w:lineRule="auto"/>
        <w:ind w:left="129" w:right="162" w:firstLine="471"/>
        <w:rPr>
          <w:sz w:val="29"/>
        </w:rPr>
      </w:pPr>
      <w:r>
        <w:rPr>
          <w:spacing w:val="-4"/>
          <w:sz w:val="29"/>
        </w:rPr>
        <w:t>система регулярных независимых оценочных</w:t>
      </w:r>
      <w:r>
        <w:rPr>
          <w:spacing w:val="-5"/>
          <w:sz w:val="29"/>
        </w:rPr>
        <w:t xml:space="preserve"> </w:t>
      </w:r>
      <w:r>
        <w:rPr>
          <w:spacing w:val="-4"/>
          <w:sz w:val="29"/>
        </w:rPr>
        <w:t xml:space="preserve">процедур, объективность </w:t>
      </w:r>
      <w:r>
        <w:rPr>
          <w:spacing w:val="-2"/>
          <w:sz w:val="29"/>
        </w:rPr>
        <w:t>результатов;</w:t>
      </w:r>
    </w:p>
    <w:p w:rsidR="00FB080D" w:rsidRDefault="002565EC">
      <w:pPr>
        <w:pStyle w:val="a4"/>
        <w:numPr>
          <w:ilvl w:val="3"/>
          <w:numId w:val="6"/>
        </w:numPr>
        <w:tabs>
          <w:tab w:val="left" w:pos="843"/>
        </w:tabs>
        <w:spacing w:line="232" w:lineRule="auto"/>
        <w:ind w:left="122" w:right="124" w:firstLine="479"/>
        <w:rPr>
          <w:sz w:val="29"/>
        </w:rPr>
      </w:pPr>
      <w:r>
        <w:rPr>
          <w:sz w:val="29"/>
        </w:rPr>
        <w:t xml:space="preserve">принятые в ОУ прозрачные критерии </w:t>
      </w:r>
      <w:proofErr w:type="spellStart"/>
      <w:r>
        <w:rPr>
          <w:sz w:val="29"/>
        </w:rPr>
        <w:t>внутришкольного</w:t>
      </w:r>
      <w:proofErr w:type="spellEnd"/>
      <w:r>
        <w:rPr>
          <w:sz w:val="29"/>
        </w:rPr>
        <w:t xml:space="preserve"> текущего и итогового оценивания, обеспечивающие</w:t>
      </w:r>
      <w:r>
        <w:rPr>
          <w:spacing w:val="-6"/>
          <w:sz w:val="29"/>
        </w:rPr>
        <w:t xml:space="preserve"> </w:t>
      </w:r>
      <w:r>
        <w:rPr>
          <w:sz w:val="29"/>
        </w:rPr>
        <w:t xml:space="preserve">справедливую непротиворечивую </w:t>
      </w:r>
      <w:r>
        <w:rPr>
          <w:spacing w:val="-2"/>
          <w:sz w:val="29"/>
        </w:rPr>
        <w:t>оценку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образовательных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результатов</w:t>
      </w:r>
      <w:r>
        <w:rPr>
          <w:sz w:val="29"/>
        </w:rPr>
        <w:t xml:space="preserve"> </w:t>
      </w:r>
      <w:r>
        <w:rPr>
          <w:spacing w:val="-2"/>
          <w:sz w:val="29"/>
        </w:rPr>
        <w:t>обучающихся;</w:t>
      </w:r>
    </w:p>
    <w:p w:rsidR="00FB080D" w:rsidRDefault="002565EC">
      <w:pPr>
        <w:pStyle w:val="a4"/>
        <w:numPr>
          <w:ilvl w:val="3"/>
          <w:numId w:val="6"/>
        </w:numPr>
        <w:tabs>
          <w:tab w:val="left" w:pos="829"/>
        </w:tabs>
        <w:spacing w:line="232" w:lineRule="auto"/>
        <w:ind w:left="122" w:right="133" w:firstLine="479"/>
        <w:rPr>
          <w:sz w:val="29"/>
        </w:rPr>
      </w:pPr>
      <w:r>
        <w:rPr>
          <w:sz w:val="29"/>
        </w:rPr>
        <w:t>непрерывный процесс повышения квалификации учителей в</w:t>
      </w:r>
      <w:r>
        <w:rPr>
          <w:spacing w:val="-5"/>
          <w:sz w:val="29"/>
        </w:rPr>
        <w:t xml:space="preserve"> </w:t>
      </w:r>
      <w:r>
        <w:rPr>
          <w:sz w:val="29"/>
        </w:rPr>
        <w:t xml:space="preserve">области </w:t>
      </w:r>
      <w:r>
        <w:rPr>
          <w:spacing w:val="-2"/>
          <w:sz w:val="29"/>
        </w:rPr>
        <w:t>оценки</w:t>
      </w:r>
      <w:r>
        <w:rPr>
          <w:spacing w:val="-19"/>
          <w:sz w:val="29"/>
        </w:rPr>
        <w:t xml:space="preserve"> </w:t>
      </w:r>
      <w:r>
        <w:rPr>
          <w:spacing w:val="-2"/>
          <w:sz w:val="29"/>
        </w:rPr>
        <w:t>результатов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образования,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включающий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только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обучение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курсах </w:t>
      </w:r>
      <w:r>
        <w:rPr>
          <w:sz w:val="29"/>
        </w:rPr>
        <w:t xml:space="preserve">повышения квалификации, но и </w:t>
      </w:r>
      <w:proofErr w:type="spellStart"/>
      <w:r>
        <w:rPr>
          <w:sz w:val="29"/>
        </w:rPr>
        <w:t>внутришкольное</w:t>
      </w:r>
      <w:proofErr w:type="spellEnd"/>
      <w:r>
        <w:rPr>
          <w:sz w:val="29"/>
        </w:rPr>
        <w:t xml:space="preserve"> обучение и </w:t>
      </w:r>
      <w:r>
        <w:rPr>
          <w:spacing w:val="-2"/>
          <w:sz w:val="29"/>
        </w:rPr>
        <w:t>самообразование;</w:t>
      </w:r>
    </w:p>
    <w:p w:rsidR="00FB080D" w:rsidRDefault="002565EC">
      <w:pPr>
        <w:pStyle w:val="a4"/>
        <w:numPr>
          <w:ilvl w:val="3"/>
          <w:numId w:val="6"/>
        </w:numPr>
        <w:tabs>
          <w:tab w:val="left" w:pos="776"/>
        </w:tabs>
        <w:spacing w:line="230" w:lineRule="auto"/>
        <w:ind w:left="120" w:right="168" w:firstLine="481"/>
        <w:rPr>
          <w:sz w:val="29"/>
        </w:rPr>
      </w:pPr>
      <w:r>
        <w:rPr>
          <w:spacing w:val="-6"/>
          <w:sz w:val="29"/>
        </w:rPr>
        <w:t>проведение учителями и</w:t>
      </w:r>
      <w:r>
        <w:rPr>
          <w:spacing w:val="-11"/>
          <w:sz w:val="29"/>
        </w:rPr>
        <w:t xml:space="preserve"> </w:t>
      </w:r>
      <w:r>
        <w:rPr>
          <w:spacing w:val="-6"/>
          <w:sz w:val="29"/>
        </w:rPr>
        <w:t xml:space="preserve">методическими объединениями аналитической </w:t>
      </w:r>
      <w:r>
        <w:rPr>
          <w:spacing w:val="-2"/>
          <w:sz w:val="29"/>
        </w:rPr>
        <w:t>экспертной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работы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результатами</w:t>
      </w:r>
      <w:r>
        <w:rPr>
          <w:spacing w:val="1"/>
          <w:sz w:val="29"/>
        </w:rPr>
        <w:t xml:space="preserve"> </w:t>
      </w:r>
      <w:r>
        <w:rPr>
          <w:spacing w:val="-2"/>
          <w:sz w:val="29"/>
        </w:rPr>
        <w:t>оценочных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процедур.</w:t>
      </w:r>
    </w:p>
    <w:p w:rsidR="00FB080D" w:rsidRDefault="00FB080D">
      <w:pPr>
        <w:pStyle w:val="a3"/>
        <w:spacing w:before="2"/>
        <w:ind w:left="0" w:firstLine="0"/>
        <w:jc w:val="left"/>
        <w:rPr>
          <w:sz w:val="47"/>
        </w:rPr>
      </w:pPr>
    </w:p>
    <w:p w:rsidR="00FB080D" w:rsidRPr="00B64043" w:rsidRDefault="002565EC" w:rsidP="00B64043">
      <w:pPr>
        <w:spacing w:before="1"/>
        <w:ind w:left="123"/>
        <w:jc w:val="both"/>
        <w:rPr>
          <w:b/>
          <w:spacing w:val="-10"/>
          <w:sz w:val="28"/>
          <w:szCs w:val="28"/>
        </w:rPr>
      </w:pPr>
      <w:r w:rsidRPr="00B64043">
        <w:rPr>
          <w:b/>
          <w:spacing w:val="-7"/>
          <w:sz w:val="28"/>
          <w:szCs w:val="28"/>
        </w:rPr>
        <w:t>Приложение</w:t>
      </w:r>
      <w:r w:rsidRPr="00B64043">
        <w:rPr>
          <w:b/>
          <w:spacing w:val="9"/>
          <w:sz w:val="28"/>
          <w:szCs w:val="28"/>
        </w:rPr>
        <w:t xml:space="preserve"> </w:t>
      </w:r>
      <w:r w:rsidRPr="00B64043">
        <w:rPr>
          <w:b/>
          <w:spacing w:val="-10"/>
          <w:sz w:val="28"/>
          <w:szCs w:val="28"/>
        </w:rPr>
        <w:t>1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 Порядок проведения всероссийских проверочных работ в 2023 году разработан в соответствии с приказом </w:t>
      </w:r>
      <w:proofErr w:type="spellStart"/>
      <w:r w:rsidRPr="00B64043">
        <w:rPr>
          <w:sz w:val="28"/>
          <w:szCs w:val="28"/>
        </w:rPr>
        <w:t>Рособрнадзора</w:t>
      </w:r>
      <w:proofErr w:type="spellEnd"/>
      <w:r w:rsidRPr="00B64043">
        <w:rPr>
          <w:sz w:val="28"/>
          <w:szCs w:val="28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B64043">
        <w:rPr>
          <w:sz w:val="28"/>
          <w:szCs w:val="28"/>
        </w:rPr>
        <w:t>Рособрнадзора</w:t>
      </w:r>
      <w:proofErr w:type="spellEnd"/>
      <w:r w:rsidRPr="00B64043">
        <w:rPr>
          <w:sz w:val="28"/>
          <w:szCs w:val="28"/>
        </w:rPr>
        <w:t xml:space="preserve"> № 1282).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1. Проведение всероссийских проверочных работ (далее соответственно – ВПР, проверочные работы) в 4-8, 10-11 классах.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B64043">
        <w:rPr>
          <w:sz w:val="28"/>
          <w:szCs w:val="28"/>
        </w:rPr>
        <w:t>Рособрнадзора</w:t>
      </w:r>
      <w:proofErr w:type="spellEnd"/>
      <w:r w:rsidRPr="00B64043">
        <w:rPr>
          <w:sz w:val="28"/>
          <w:szCs w:val="28"/>
        </w:rPr>
        <w:t xml:space="preserve"> № 1282 (далее – график проведения ВПР).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Даты проведения ВПР определяются образовательной организацией (далее – ОО) самостоятельно. </w:t>
      </w:r>
    </w:p>
    <w:p w:rsidR="00294152" w:rsidRPr="00B64043" w:rsidRDefault="00294152" w:rsidP="00B64043">
      <w:pPr>
        <w:spacing w:before="1"/>
        <w:ind w:left="123"/>
        <w:jc w:val="both"/>
        <w:rPr>
          <w:b/>
          <w:sz w:val="28"/>
          <w:szCs w:val="28"/>
        </w:rPr>
      </w:pPr>
      <w:r w:rsidRPr="00B64043">
        <w:rPr>
          <w:sz w:val="28"/>
          <w:szCs w:val="28"/>
        </w:rPr>
        <w:t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 </w:t>
      </w:r>
      <w:proofErr w:type="gramStart"/>
      <w:r w:rsidRPr="00B64043">
        <w:rPr>
          <w:sz w:val="28"/>
          <w:szCs w:val="28"/>
        </w:rPr>
        <w:t>Обучающиеся</w:t>
      </w:r>
      <w:proofErr w:type="gramEnd"/>
      <w:r w:rsidRPr="00B64043">
        <w:rPr>
          <w:sz w:val="28"/>
          <w:szCs w:val="28"/>
        </w:rPr>
        <w:t xml:space="preserve">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</w:t>
      </w:r>
      <w:r w:rsidRPr="00B64043">
        <w:rPr>
          <w:sz w:val="28"/>
          <w:szCs w:val="28"/>
        </w:rPr>
        <w:lastRenderedPageBreak/>
        <w:t xml:space="preserve">конкретному учебному предмету, принимают участие в ВПР по данному предмету по своему выбору.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>1.1</w:t>
      </w:r>
      <w:proofErr w:type="gramStart"/>
      <w:r w:rsidRPr="00B64043">
        <w:rPr>
          <w:sz w:val="28"/>
          <w:szCs w:val="28"/>
        </w:rPr>
        <w:t xml:space="preserve"> В</w:t>
      </w:r>
      <w:proofErr w:type="gramEnd"/>
      <w:r w:rsidRPr="00B64043">
        <w:rPr>
          <w:sz w:val="28"/>
          <w:szCs w:val="28"/>
        </w:rPr>
        <w:t xml:space="preserve"> ВПР: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в 4 классе по предметам: «Русский язык», «Математика», «Окружающий мир» принимают участие все обучающиеся параллели; </w:t>
      </w:r>
    </w:p>
    <w:p w:rsidR="00294152" w:rsidRPr="00B64043" w:rsidRDefault="00294152" w:rsidP="00B64043">
      <w:pPr>
        <w:pStyle w:val="Default"/>
        <w:jc w:val="both"/>
        <w:rPr>
          <w:sz w:val="28"/>
          <w:szCs w:val="28"/>
        </w:rPr>
      </w:pPr>
      <w:proofErr w:type="gramStart"/>
      <w:r w:rsidRPr="00B64043">
        <w:rPr>
          <w:sz w:val="28"/>
          <w:szCs w:val="28"/>
        </w:rPr>
        <w:t xml:space="preserve">- в 5 классе по предметам «Русский язык», «Математика», «История», «Биология» принимают участие все обучающиеся параллели; </w:t>
      </w:r>
      <w:proofErr w:type="gramEnd"/>
    </w:p>
    <w:p w:rsidR="002565EC" w:rsidRPr="00B64043" w:rsidRDefault="00294152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>- в 6 классе по предметам «Русский язык», «Математика» принимают участие все</w:t>
      </w:r>
      <w:r w:rsidR="002565EC" w:rsidRPr="00B64043">
        <w:rPr>
          <w:sz w:val="28"/>
          <w:szCs w:val="28"/>
        </w:rPr>
        <w:t xml:space="preserve"> </w:t>
      </w:r>
      <w:r w:rsidRPr="00B64043">
        <w:rPr>
          <w:sz w:val="28"/>
          <w:szCs w:val="28"/>
        </w:rPr>
        <w:t>обучающиеся параллели; по предметам «История», «Биология», «География»,</w:t>
      </w:r>
      <w:r w:rsidR="002565EC" w:rsidRPr="00B64043">
        <w:rPr>
          <w:sz w:val="28"/>
          <w:szCs w:val="28"/>
        </w:rPr>
        <w:t xml:space="preserve"> «Обществознание» ВПР проводятся для каждого класса по двум предметам на основе случайного выбора;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в 4–6 классах проводятся ВПР с контролем объективности результатов по предметам «Русский язык», «Математика» (формируемая выборка ОО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</w:t>
      </w:r>
      <w:proofErr w:type="gramStart"/>
      <w:r w:rsidRPr="00B64043">
        <w:rPr>
          <w:sz w:val="28"/>
          <w:szCs w:val="28"/>
        </w:rPr>
        <w:t>в</w:t>
      </w:r>
      <w:proofErr w:type="gramEnd"/>
      <w:r w:rsidRPr="00B64043">
        <w:rPr>
          <w:sz w:val="28"/>
          <w:szCs w:val="28"/>
        </w:rPr>
        <w:t xml:space="preserve"> 7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</w:t>
      </w:r>
      <w:proofErr w:type="gramStart"/>
      <w:r w:rsidRPr="00B64043">
        <w:rPr>
          <w:sz w:val="28"/>
          <w:szCs w:val="28"/>
        </w:rPr>
        <w:t>обучающиеся</w:t>
      </w:r>
      <w:proofErr w:type="gramEnd"/>
      <w:r w:rsidRPr="00B64043">
        <w:rPr>
          <w:sz w:val="28"/>
          <w:szCs w:val="28"/>
        </w:rPr>
        <w:t xml:space="preserve"> выполняют проверочную работу по основному/первому изучаемому языку.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«Физика», «Химия», «Биология».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 w:rsidRPr="00B64043">
        <w:rPr>
          <w:sz w:val="28"/>
          <w:szCs w:val="28"/>
        </w:rPr>
        <w:t>естественно-научную</w:t>
      </w:r>
      <w:proofErr w:type="gramEnd"/>
      <w:r w:rsidRPr="00B64043">
        <w:rPr>
          <w:sz w:val="28"/>
          <w:szCs w:val="28"/>
        </w:rPr>
        <w:t xml:space="preserve"> предметную область.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Таким образом, в 6 классах общественно-научные предметы – «История», «Обществознание»; </w:t>
      </w: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«Биология», «География»;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7 классах общественно-научные предметы – «История», «Обществознание», «География»; </w:t>
      </w: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«Биология», «Физика»; </w:t>
      </w:r>
    </w:p>
    <w:p w:rsidR="00E15E1D" w:rsidRPr="00B64043" w:rsidRDefault="002565EC" w:rsidP="00B64043">
      <w:pPr>
        <w:pStyle w:val="Default"/>
        <w:jc w:val="both"/>
        <w:rPr>
          <w:sz w:val="28"/>
          <w:szCs w:val="28"/>
        </w:rPr>
      </w:pPr>
      <w:proofErr w:type="gramStart"/>
      <w:r w:rsidRPr="00B64043">
        <w:rPr>
          <w:sz w:val="28"/>
          <w:szCs w:val="28"/>
        </w:rPr>
        <w:t xml:space="preserve">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proofErr w:type="gramEnd"/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1.2. ВПР проводятся в режиме апробации: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в 10 и 11 классах по предмету «География», По учебному плану ОО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</w:t>
      </w:r>
      <w:proofErr w:type="gramStart"/>
      <w:r w:rsidRPr="00B64043">
        <w:rPr>
          <w:sz w:val="28"/>
          <w:szCs w:val="28"/>
        </w:rPr>
        <w:t>в</w:t>
      </w:r>
      <w:proofErr w:type="gramEnd"/>
      <w:r w:rsidRPr="00B64043">
        <w:rPr>
          <w:sz w:val="28"/>
          <w:szCs w:val="28"/>
        </w:rPr>
        <w:t xml:space="preserve"> 11 классе по предметам: </w:t>
      </w:r>
      <w:proofErr w:type="gramStart"/>
      <w:r w:rsidRPr="00B64043">
        <w:rPr>
          <w:sz w:val="28"/>
          <w:szCs w:val="28"/>
        </w:rPr>
        <w:t xml:space="preserve">«Физика», «Химия», «Биология», «История», «Иностранный язык» («Английский язык», «Немецкий язык», «Французский </w:t>
      </w:r>
      <w:r w:rsidRPr="00B64043">
        <w:rPr>
          <w:sz w:val="28"/>
          <w:szCs w:val="28"/>
        </w:rPr>
        <w:lastRenderedPageBreak/>
        <w:t>язык»).</w:t>
      </w:r>
      <w:proofErr w:type="gramEnd"/>
      <w:r w:rsidRPr="00B64043">
        <w:rPr>
          <w:sz w:val="28"/>
          <w:szCs w:val="28"/>
        </w:rPr>
        <w:t xml:space="preserve"> По иностранному языку </w:t>
      </w:r>
      <w:proofErr w:type="gramStart"/>
      <w:r w:rsidRPr="00B64043">
        <w:rPr>
          <w:sz w:val="28"/>
          <w:szCs w:val="28"/>
        </w:rPr>
        <w:t>обучающиеся</w:t>
      </w:r>
      <w:proofErr w:type="gramEnd"/>
      <w:r w:rsidRPr="00B64043">
        <w:rPr>
          <w:sz w:val="28"/>
          <w:szCs w:val="28"/>
        </w:rPr>
        <w:t xml:space="preserve"> выполняют проверочную работу по основному/первому изучаемому языку.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1.3. При проведении ВПР ОО предоставляется альтернативная возможность выполнения участниками работ в компьютерной форме: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5 классах по предметам «История», «Биология»; в 6, 7, 8 классах по предметам «История», «Биология», «География», «Обществознание».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 </w:t>
      </w:r>
    </w:p>
    <w:p w:rsidR="00E15E1D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>Время выполнения работ и формат печати вариантов ВПР представлены в приложении к настоящему Порядку.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 3. Региональный/муниципальный координатор: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3.1.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3.2. Осуществляет мониторинг заполнения ОО расписания проведения ВПР в </w:t>
      </w:r>
      <w:proofErr w:type="gramStart"/>
      <w:r w:rsidRPr="00B64043">
        <w:rPr>
          <w:sz w:val="28"/>
          <w:szCs w:val="28"/>
        </w:rPr>
        <w:t>традиционной</w:t>
      </w:r>
      <w:proofErr w:type="gramEnd"/>
      <w:r w:rsidRPr="00B64043">
        <w:rPr>
          <w:sz w:val="28"/>
          <w:szCs w:val="28"/>
        </w:rPr>
        <w:t xml:space="preserve"> и в компьютерной формах.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3.3. Информирует ответственных организаторов ОО о необходимости ознакомления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с инструктивными материалами для проведения ВПР, контролирует проведение ВПР в ОО.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3.4. Осуществляет мониторинг загрузки ОО электронных форм сбора результатов ВПР.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3.5.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4. Ответственный организатор ОО: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4.1. Формирует заявку на участие в ВПР в личном кабинете ФИС ОКО.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4.2. Формирует расписание ВПР в традиционной и компьютерной форме в 4–8 и в 10-11 классах. 4.3. Заполняет форму сбора информации о количестве экспертов по проверке заданий проверочных работ в компьютерной форме: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5–8 классах по предметам «История», «Биология», «География», «Обществознание»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11 классах по единой проверочной работе по социально-гуманитарным предметам в рамках выборочного проведения с контролем объективности результатов. 4.4.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</w:t>
      </w:r>
      <w:r w:rsidRPr="00B64043">
        <w:rPr>
          <w:sz w:val="28"/>
          <w:szCs w:val="28"/>
        </w:rPr>
        <w:lastRenderedPageBreak/>
        <w:t xml:space="preserve">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</w:t>
      </w:r>
      <w:proofErr w:type="gramStart"/>
      <w:r w:rsidRPr="00B64043">
        <w:rPr>
          <w:sz w:val="28"/>
          <w:szCs w:val="28"/>
        </w:rPr>
        <w:t>за семь дней до дня проведения в личном кабинете ФИС ОКО в соответствии с расписанием</w:t>
      </w:r>
      <w:proofErr w:type="gramEnd"/>
      <w:r w:rsidRPr="00B64043">
        <w:rPr>
          <w:sz w:val="28"/>
          <w:szCs w:val="28"/>
        </w:rPr>
        <w:t xml:space="preserve">, полученным от ОО,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B64043">
        <w:rPr>
          <w:sz w:val="28"/>
          <w:szCs w:val="28"/>
        </w:rPr>
        <w:t>из</w:t>
      </w:r>
      <w:proofErr w:type="gramEnd"/>
      <w:r w:rsidRPr="00B64043">
        <w:rPr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4.6. По окончании проведения работы собирает все комплекты с ответами участников.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4.7. 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3A75EA" w:rsidRPr="00B64043" w:rsidRDefault="002565EC" w:rsidP="00B64043">
      <w:pPr>
        <w:pStyle w:val="Default"/>
        <w:jc w:val="both"/>
        <w:rPr>
          <w:b/>
          <w:bCs/>
          <w:sz w:val="28"/>
          <w:szCs w:val="28"/>
        </w:rPr>
      </w:pPr>
      <w:r w:rsidRPr="00B64043">
        <w:rPr>
          <w:sz w:val="28"/>
          <w:szCs w:val="28"/>
        </w:rPr>
        <w:t>4.8.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  <w:r w:rsidRPr="00B64043">
        <w:rPr>
          <w:b/>
          <w:bCs/>
          <w:sz w:val="28"/>
          <w:szCs w:val="28"/>
        </w:rPr>
        <w:t xml:space="preserve">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B64043">
        <w:rPr>
          <w:sz w:val="28"/>
          <w:szCs w:val="28"/>
        </w:rPr>
        <w:t xml:space="preserve">. Соответствие ФИО и кода остается в ОО в виде бумажного протокола.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4.10.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5. Организатор в аудитории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5.1. В традиционной форме: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lastRenderedPageBreak/>
        <w:t xml:space="preserve">5.1.1. Получает от ответственного организатора коды и варианты (первый и второй) проверочных работ, выдает каждому участнику.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5.1.2. Проводит инструктаж (5 мин) (текст размещен в инструктивных материалах).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83022E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5.1.5. По окончании проведения работы собирает все комплекты с ответами участников и передает ответственному организатору.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 В компьютерной форме: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5.2.3. Проводит инструктаж (5 мин) (текст размещен в инструктивных материалах).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5.2.4. 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5.2.5. </w:t>
      </w:r>
      <w:proofErr w:type="gramStart"/>
      <w:r w:rsidRPr="00B64043">
        <w:rPr>
          <w:sz w:val="28"/>
          <w:szCs w:val="28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(https://spo-fisoko.obrnadzor.gov.ru). 5.2.6.</w:t>
      </w:r>
      <w:proofErr w:type="gramEnd"/>
      <w:r w:rsidRPr="00B64043">
        <w:rPr>
          <w:sz w:val="28"/>
          <w:szCs w:val="28"/>
        </w:rPr>
        <w:t xml:space="preserve">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6. Эксперт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6.1. Оценивает работы в соответствии с полученными критериями оценивания.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6.2. Вписывает баллы за каждое задание в специальное квадратное поле с пунктирной границей слева от соответствующего задания: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83022E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B64043">
        <w:rPr>
          <w:sz w:val="28"/>
          <w:szCs w:val="28"/>
        </w:rPr>
        <w:t>п</w:t>
      </w:r>
      <w:proofErr w:type="gramEnd"/>
      <w:r w:rsidRPr="00B64043">
        <w:rPr>
          <w:sz w:val="28"/>
          <w:szCs w:val="28"/>
        </w:rPr>
        <w:t>» («тема не пройдена»).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 6.3.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lastRenderedPageBreak/>
        <w:t xml:space="preserve">6.4.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7. Независимый наблюдатель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7.1.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7.2.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7.3. Независимый наблюдатель следит за соблюдением процедуры проведения ВПР в аудитории. </w:t>
      </w:r>
    </w:p>
    <w:p w:rsidR="002565EC" w:rsidRPr="00B64043" w:rsidRDefault="002565EC" w:rsidP="00B64043">
      <w:pPr>
        <w:pStyle w:val="Default"/>
        <w:jc w:val="both"/>
        <w:rPr>
          <w:b/>
          <w:bCs/>
          <w:sz w:val="28"/>
          <w:szCs w:val="28"/>
        </w:rPr>
      </w:pPr>
      <w:r w:rsidRPr="00B64043">
        <w:rPr>
          <w:b/>
          <w:bCs/>
          <w:sz w:val="28"/>
          <w:szCs w:val="28"/>
        </w:rPr>
        <w:t>8. Проведение ВПР в 6</w:t>
      </w:r>
      <w:r w:rsidRPr="00B64043">
        <w:rPr>
          <w:sz w:val="28"/>
          <w:szCs w:val="28"/>
        </w:rPr>
        <w:t>–</w:t>
      </w:r>
      <w:r w:rsidRPr="00B64043">
        <w:rPr>
          <w:b/>
          <w:bCs/>
          <w:sz w:val="28"/>
          <w:szCs w:val="28"/>
        </w:rPr>
        <w:t>8 классах по предметам на основе случайного выбора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8.1. 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«Физика», «Химия», «Биология».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6 классах для равного количества предметов для распределения «География» переносится в </w:t>
      </w:r>
      <w:proofErr w:type="gramStart"/>
      <w:r w:rsidRPr="00B64043">
        <w:rPr>
          <w:sz w:val="28"/>
          <w:szCs w:val="28"/>
        </w:rPr>
        <w:t>естественно-научную</w:t>
      </w:r>
      <w:proofErr w:type="gramEnd"/>
      <w:r w:rsidRPr="00B64043">
        <w:rPr>
          <w:sz w:val="28"/>
          <w:szCs w:val="28"/>
        </w:rPr>
        <w:t xml:space="preserve"> предметную область.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6 классах общественно-научные предметы – «История», «Обществознание»; </w:t>
      </w: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«Биология», «География»;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 7 классах общественно-научные предметы – «История», «Обществознание», «География»; </w:t>
      </w:r>
      <w:proofErr w:type="gramStart"/>
      <w:r w:rsidRPr="00B64043">
        <w:rPr>
          <w:sz w:val="28"/>
          <w:szCs w:val="28"/>
        </w:rPr>
        <w:t>естественно-научные</w:t>
      </w:r>
      <w:proofErr w:type="gramEnd"/>
      <w:r w:rsidRPr="00B64043">
        <w:rPr>
          <w:sz w:val="28"/>
          <w:szCs w:val="28"/>
        </w:rPr>
        <w:t xml:space="preserve"> предметы – «Биология», «Физика»;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proofErr w:type="gramStart"/>
      <w:r w:rsidRPr="00B64043">
        <w:rPr>
          <w:sz w:val="28"/>
          <w:szCs w:val="28"/>
        </w:rPr>
        <w:t xml:space="preserve">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proofErr w:type="gramEnd"/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 8.3. Распределение конкретных предметов по конкретным классам публикуется в личном кабинете ОО ФИС ОКО в соответствии с информацией, полученной от ОО.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9. Проведение ВПР по иностранным языкам в 7 и 11 классах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Всероссийская проверочная работа по иностранным языкам (английский язык, немецкий язык, французский язык) в 7 классах выполняется в штатном режиме в компьютерной форме в специально оборудованной для этого аудитории </w:t>
      </w:r>
      <w:r w:rsidRPr="00B64043">
        <w:rPr>
          <w:b/>
          <w:bCs/>
          <w:sz w:val="28"/>
          <w:szCs w:val="28"/>
        </w:rPr>
        <w:t xml:space="preserve">в объеме, соответствующем техническим возможностям ОО. </w:t>
      </w:r>
      <w:r w:rsidRPr="00B64043">
        <w:rPr>
          <w:sz w:val="28"/>
          <w:szCs w:val="28"/>
        </w:rP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 w:rsidRPr="00B64043">
        <w:rPr>
          <w:sz w:val="28"/>
          <w:szCs w:val="28"/>
        </w:rPr>
        <w:t>ПО</w:t>
      </w:r>
      <w:proofErr w:type="gramEnd"/>
      <w:r w:rsidRPr="00B64043">
        <w:rPr>
          <w:sz w:val="28"/>
          <w:szCs w:val="28"/>
        </w:rPr>
        <w:t xml:space="preserve">).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ПО и демонстрационные варианты размещаются в личном кабинете в ФИС ОКО в разделе «ВПР» в соответствии с Планом-графиком проведения ВПР. </w:t>
      </w:r>
    </w:p>
    <w:p w:rsidR="0083022E" w:rsidRPr="00B64043" w:rsidRDefault="002565EC" w:rsidP="00B64043">
      <w:pPr>
        <w:pStyle w:val="Default"/>
        <w:jc w:val="both"/>
        <w:rPr>
          <w:b/>
          <w:bCs/>
          <w:sz w:val="28"/>
          <w:szCs w:val="28"/>
        </w:rPr>
      </w:pPr>
      <w:r w:rsidRPr="00B64043">
        <w:rPr>
          <w:sz w:val="28"/>
          <w:szCs w:val="28"/>
        </w:rPr>
        <w:lastRenderedPageBreak/>
        <w:t xml:space="preserve">ВПР по иностранным языкам (английский язык, немецкий язык, французский язык) в 11 классах выполняется в режиме апробации в компьютерной форме в специально оборудованной для этого аудитории </w:t>
      </w:r>
      <w:r w:rsidRPr="00B64043">
        <w:rPr>
          <w:b/>
          <w:bCs/>
          <w:sz w:val="28"/>
          <w:szCs w:val="28"/>
        </w:rPr>
        <w:t xml:space="preserve">в объеме, соответствующем техническим возможностям ОО. </w:t>
      </w:r>
      <w:r w:rsidRPr="00B64043">
        <w:rPr>
          <w:sz w:val="28"/>
          <w:szCs w:val="28"/>
        </w:rPr>
        <w:t xml:space="preserve">Для выполнения работы в ФИС ОКО в разделе «ВПР» размещается специальное </w:t>
      </w:r>
      <w:proofErr w:type="gramStart"/>
      <w:r w:rsidRPr="00B64043">
        <w:rPr>
          <w:sz w:val="28"/>
          <w:szCs w:val="28"/>
        </w:rPr>
        <w:t>ПО</w:t>
      </w:r>
      <w:proofErr w:type="gramEnd"/>
      <w:r w:rsidRPr="00B64043">
        <w:rPr>
          <w:sz w:val="28"/>
          <w:szCs w:val="28"/>
        </w:rPr>
        <w:t>. ПО и демонстрационные варианты размещаются в личном кабинете в ФИС ОКО в разделе «ВПР» в соответствии с Планом-графиком.</w:t>
      </w:r>
      <w:r w:rsidRPr="00B64043">
        <w:rPr>
          <w:b/>
          <w:bCs/>
          <w:sz w:val="28"/>
          <w:szCs w:val="28"/>
        </w:rPr>
        <w:t xml:space="preserve">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10. Сбор контекстных данных для проведения мониторинга качества подготовки обучающихся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Ответственный организатор ОО: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Региональный/ Муниципальный координатор: </w:t>
      </w:r>
    </w:p>
    <w:p w:rsidR="00B64043" w:rsidRDefault="002565EC" w:rsidP="00B64043">
      <w:pPr>
        <w:pStyle w:val="Default"/>
        <w:jc w:val="both"/>
        <w:rPr>
          <w:b/>
          <w:bCs/>
          <w:sz w:val="28"/>
          <w:szCs w:val="28"/>
        </w:rPr>
      </w:pPr>
      <w:r w:rsidRPr="00B64043">
        <w:rPr>
          <w:sz w:val="28"/>
          <w:szCs w:val="28"/>
        </w:rPr>
        <w:t>Осуществляет мониторинг загрузки форм сбора контекстных данных об ОО, консультирует ОО.</w:t>
      </w:r>
      <w:r w:rsidRPr="00B64043">
        <w:rPr>
          <w:b/>
          <w:bCs/>
          <w:sz w:val="28"/>
          <w:szCs w:val="28"/>
        </w:rPr>
        <w:t xml:space="preserve">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B64043">
        <w:rPr>
          <w:b/>
          <w:bCs/>
          <w:sz w:val="28"/>
          <w:szCs w:val="28"/>
        </w:rPr>
        <w:t xml:space="preserve">11. Получение результатов ВПР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b/>
          <w:bCs/>
          <w:sz w:val="28"/>
          <w:szCs w:val="28"/>
        </w:rPr>
        <w:t xml:space="preserve">Ответственный организатор ОО, муниципальный и/или региональный координатор: </w:t>
      </w:r>
    </w:p>
    <w:p w:rsidR="002565EC" w:rsidRPr="00B64043" w:rsidRDefault="002565EC" w:rsidP="00B64043">
      <w:pPr>
        <w:pStyle w:val="Default"/>
        <w:jc w:val="both"/>
        <w:rPr>
          <w:sz w:val="28"/>
          <w:szCs w:val="28"/>
        </w:rPr>
      </w:pPr>
      <w:r w:rsidRPr="00B64043">
        <w:rPr>
          <w:sz w:val="28"/>
          <w:szCs w:val="28"/>
        </w:rPr>
        <w:t xml:space="preserve"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B64043" w:rsidRDefault="002565EC" w:rsidP="00B64043">
      <w:pPr>
        <w:spacing w:before="282" w:line="230" w:lineRule="auto"/>
        <w:ind w:left="2216" w:right="547" w:hanging="1695"/>
        <w:rPr>
          <w:sz w:val="28"/>
          <w:szCs w:val="28"/>
        </w:rPr>
      </w:pPr>
      <w:r w:rsidRPr="00B64043">
        <w:rPr>
          <w:sz w:val="28"/>
          <w:szCs w:val="28"/>
        </w:rPr>
        <w:t>Хранение работ участников рекоме</w:t>
      </w:r>
      <w:r w:rsidR="00B64043">
        <w:rPr>
          <w:sz w:val="28"/>
          <w:szCs w:val="28"/>
        </w:rPr>
        <w:t>ндуется обеспечить до окончания</w:t>
      </w:r>
    </w:p>
    <w:p w:rsidR="002565EC" w:rsidRPr="00B64043" w:rsidRDefault="002565EC" w:rsidP="00B64043">
      <w:pPr>
        <w:spacing w:before="282" w:line="230" w:lineRule="auto"/>
        <w:ind w:left="2216" w:right="547" w:hanging="1695"/>
        <w:rPr>
          <w:b/>
          <w:spacing w:val="-6"/>
          <w:sz w:val="28"/>
          <w:szCs w:val="28"/>
        </w:rPr>
      </w:pPr>
      <w:r w:rsidRPr="00B64043">
        <w:rPr>
          <w:sz w:val="28"/>
          <w:szCs w:val="28"/>
        </w:rPr>
        <w:t xml:space="preserve">ВПР (до получения результатов). ОИВ может принять решение </w:t>
      </w:r>
      <w:proofErr w:type="gramStart"/>
      <w:r w:rsidRPr="00B64043">
        <w:rPr>
          <w:sz w:val="28"/>
          <w:szCs w:val="28"/>
        </w:rPr>
        <w:t>об</w:t>
      </w:r>
      <w:proofErr w:type="gramEnd"/>
      <w:r w:rsidRPr="00B64043">
        <w:rPr>
          <w:sz w:val="28"/>
          <w:szCs w:val="28"/>
        </w:rPr>
        <w:t xml:space="preserve"> </w:t>
      </w:r>
      <w:proofErr w:type="gramStart"/>
      <w:r w:rsidRPr="00B64043">
        <w:rPr>
          <w:sz w:val="28"/>
          <w:szCs w:val="28"/>
        </w:rPr>
        <w:t>ином</w:t>
      </w:r>
      <w:proofErr w:type="gramEnd"/>
      <w:r w:rsidRPr="00B64043">
        <w:rPr>
          <w:sz w:val="28"/>
          <w:szCs w:val="28"/>
        </w:rPr>
        <w:t xml:space="preserve"> сроке хранения работ участников ВПР.</w:t>
      </w:r>
    </w:p>
    <w:p w:rsidR="00FB080D" w:rsidRDefault="00FB080D" w:rsidP="00B64043">
      <w:pPr>
        <w:spacing w:line="230" w:lineRule="auto"/>
        <w:rPr>
          <w:sz w:val="29"/>
        </w:rPr>
        <w:sectPr w:rsidR="00FB080D">
          <w:pgSz w:w="11910" w:h="16840"/>
          <w:pgMar w:top="1020" w:right="720" w:bottom="280" w:left="1580" w:header="720" w:footer="720" w:gutter="0"/>
          <w:cols w:space="720"/>
        </w:sectPr>
      </w:pPr>
    </w:p>
    <w:p w:rsidR="00FB080D" w:rsidRDefault="00B64043" w:rsidP="00B64043">
      <w:pPr>
        <w:pStyle w:val="1"/>
        <w:tabs>
          <w:tab w:val="left" w:pos="973"/>
        </w:tabs>
        <w:spacing w:before="1" w:line="230" w:lineRule="auto"/>
        <w:ind w:right="625"/>
        <w:jc w:val="left"/>
      </w:pPr>
      <w:r>
        <w:rPr>
          <w:spacing w:val="-6"/>
        </w:rPr>
        <w:lastRenderedPageBreak/>
        <w:t>12.</w:t>
      </w:r>
      <w:r w:rsidR="002565EC">
        <w:rPr>
          <w:spacing w:val="-6"/>
        </w:rPr>
        <w:t>Меры</w:t>
      </w:r>
      <w:r w:rsidR="002565EC">
        <w:rPr>
          <w:spacing w:val="-13"/>
        </w:rPr>
        <w:t xml:space="preserve"> </w:t>
      </w:r>
      <w:r w:rsidR="002565EC">
        <w:rPr>
          <w:spacing w:val="-6"/>
        </w:rPr>
        <w:t>по</w:t>
      </w:r>
      <w:r w:rsidR="002565EC">
        <w:rPr>
          <w:spacing w:val="-12"/>
        </w:rPr>
        <w:t xml:space="preserve"> </w:t>
      </w:r>
      <w:r w:rsidR="002565EC">
        <w:rPr>
          <w:spacing w:val="-6"/>
        </w:rPr>
        <w:t>повышению</w:t>
      </w:r>
      <w:r w:rsidR="002565EC">
        <w:t xml:space="preserve"> </w:t>
      </w:r>
      <w:r w:rsidR="002565EC">
        <w:rPr>
          <w:spacing w:val="-6"/>
        </w:rPr>
        <w:t>объективности</w:t>
      </w:r>
      <w:r w:rsidR="002565EC">
        <w:t xml:space="preserve"> </w:t>
      </w:r>
      <w:r w:rsidR="002565EC">
        <w:rPr>
          <w:spacing w:val="-6"/>
        </w:rPr>
        <w:t>оценки</w:t>
      </w:r>
      <w:r w:rsidR="002565EC">
        <w:rPr>
          <w:spacing w:val="-10"/>
        </w:rPr>
        <w:t xml:space="preserve"> </w:t>
      </w:r>
      <w:r w:rsidR="002565EC">
        <w:rPr>
          <w:spacing w:val="-6"/>
        </w:rPr>
        <w:t xml:space="preserve">образовательных </w:t>
      </w:r>
      <w:r w:rsidR="002565EC">
        <w:t>результатов участников</w:t>
      </w:r>
      <w:r w:rsidR="002565EC">
        <w:rPr>
          <w:spacing w:val="-7"/>
        </w:rPr>
        <w:t xml:space="preserve"> </w:t>
      </w:r>
      <w:r w:rsidR="002565EC">
        <w:t>B</w:t>
      </w:r>
      <w:proofErr w:type="gramStart"/>
      <w:r w:rsidR="002565EC">
        <w:t>П</w:t>
      </w:r>
      <w:proofErr w:type="gramEnd"/>
      <w:r w:rsidR="002565EC">
        <w:t>P</w:t>
      </w:r>
    </w:p>
    <w:p w:rsidR="00FB080D" w:rsidRPr="00B64043" w:rsidRDefault="00B64043" w:rsidP="00B64043">
      <w:pPr>
        <w:tabs>
          <w:tab w:val="left" w:pos="1271"/>
        </w:tabs>
        <w:spacing w:line="232" w:lineRule="auto"/>
        <w:ind w:left="-423" w:right="129"/>
        <w:jc w:val="both"/>
        <w:rPr>
          <w:sz w:val="29"/>
        </w:rPr>
      </w:pPr>
      <w:r>
        <w:rPr>
          <w:sz w:val="29"/>
        </w:rPr>
        <w:t>12.1.</w:t>
      </w:r>
      <w:r w:rsidR="002565EC" w:rsidRPr="00B64043">
        <w:rPr>
          <w:sz w:val="29"/>
        </w:rPr>
        <w:t xml:space="preserve">Организация </w:t>
      </w:r>
      <w:proofErr w:type="gramStart"/>
      <w:r w:rsidR="002565EC" w:rsidRPr="00B64043">
        <w:rPr>
          <w:sz w:val="29"/>
        </w:rPr>
        <w:t>соблюдения положений проведения оценочной процедуры общеобразовательного учреждения</w:t>
      </w:r>
      <w:proofErr w:type="gramEnd"/>
      <w:r w:rsidR="002565EC" w:rsidRPr="00B64043">
        <w:rPr>
          <w:sz w:val="29"/>
        </w:rPr>
        <w:t xml:space="preserve"> на муниципальном и </w:t>
      </w:r>
      <w:r w:rsidR="002565EC" w:rsidRPr="00B64043">
        <w:rPr>
          <w:spacing w:val="-2"/>
          <w:sz w:val="29"/>
        </w:rPr>
        <w:t>региональном</w:t>
      </w:r>
      <w:r w:rsidR="002565EC" w:rsidRPr="00B64043">
        <w:rPr>
          <w:spacing w:val="-3"/>
          <w:sz w:val="29"/>
        </w:rPr>
        <w:t xml:space="preserve"> </w:t>
      </w:r>
      <w:r w:rsidR="002565EC" w:rsidRPr="00B64043">
        <w:rPr>
          <w:spacing w:val="-2"/>
          <w:sz w:val="29"/>
        </w:rPr>
        <w:t>уровнях</w:t>
      </w:r>
      <w:r w:rsidR="002565EC" w:rsidRPr="00B64043">
        <w:rPr>
          <w:spacing w:val="-16"/>
          <w:sz w:val="29"/>
        </w:rPr>
        <w:t xml:space="preserve"> </w:t>
      </w:r>
      <w:r w:rsidR="002565EC" w:rsidRPr="00B64043">
        <w:rPr>
          <w:spacing w:val="-2"/>
          <w:sz w:val="29"/>
        </w:rPr>
        <w:t>может</w:t>
      </w:r>
      <w:r w:rsidR="002565EC" w:rsidRPr="00B64043">
        <w:rPr>
          <w:spacing w:val="-16"/>
          <w:sz w:val="29"/>
        </w:rPr>
        <w:t xml:space="preserve"> </w:t>
      </w:r>
      <w:r w:rsidR="002565EC" w:rsidRPr="00B64043">
        <w:rPr>
          <w:spacing w:val="-2"/>
          <w:sz w:val="29"/>
        </w:rPr>
        <w:t>осуществляться</w:t>
      </w:r>
      <w:r w:rsidR="002565EC" w:rsidRPr="00B64043">
        <w:rPr>
          <w:spacing w:val="-16"/>
          <w:sz w:val="29"/>
        </w:rPr>
        <w:t xml:space="preserve"> </w:t>
      </w:r>
      <w:r w:rsidR="002565EC" w:rsidRPr="00B64043">
        <w:rPr>
          <w:spacing w:val="-2"/>
          <w:sz w:val="29"/>
        </w:rPr>
        <w:t>посредством:</w:t>
      </w:r>
    </w:p>
    <w:p w:rsidR="00FB080D" w:rsidRPr="00B64043" w:rsidRDefault="00B64043" w:rsidP="00B64043">
      <w:pPr>
        <w:tabs>
          <w:tab w:val="left" w:pos="1371"/>
        </w:tabs>
        <w:spacing w:line="235" w:lineRule="auto"/>
        <w:ind w:left="-705" w:right="152"/>
        <w:jc w:val="both"/>
        <w:rPr>
          <w:sz w:val="29"/>
        </w:rPr>
      </w:pPr>
      <w:r>
        <w:rPr>
          <w:sz w:val="29"/>
        </w:rPr>
        <w:t>12.1.1.П</w:t>
      </w:r>
      <w:r w:rsidR="002565EC" w:rsidRPr="00B64043">
        <w:rPr>
          <w:sz w:val="29"/>
        </w:rPr>
        <w:t>рименения единых организационно-технологических решений, мер</w:t>
      </w:r>
      <w:r w:rsidR="002565EC" w:rsidRPr="00B64043">
        <w:rPr>
          <w:spacing w:val="-3"/>
          <w:sz w:val="29"/>
        </w:rPr>
        <w:t xml:space="preserve"> </w:t>
      </w:r>
      <w:r w:rsidR="002565EC" w:rsidRPr="00B64043">
        <w:rPr>
          <w:sz w:val="29"/>
        </w:rPr>
        <w:t>по</w:t>
      </w:r>
      <w:r w:rsidR="002565EC" w:rsidRPr="00B64043">
        <w:rPr>
          <w:spacing w:val="-2"/>
          <w:sz w:val="29"/>
        </w:rPr>
        <w:t xml:space="preserve"> </w:t>
      </w:r>
      <w:r w:rsidR="002565EC" w:rsidRPr="00B64043">
        <w:rPr>
          <w:sz w:val="29"/>
        </w:rPr>
        <w:t>защите информации;</w:t>
      </w:r>
    </w:p>
    <w:p w:rsidR="00FB080D" w:rsidRPr="00B64043" w:rsidRDefault="00B64043" w:rsidP="00B64043">
      <w:pPr>
        <w:tabs>
          <w:tab w:val="left" w:pos="1357"/>
        </w:tabs>
        <w:spacing w:line="230" w:lineRule="auto"/>
        <w:ind w:left="-705" w:right="150"/>
        <w:jc w:val="both"/>
        <w:rPr>
          <w:sz w:val="29"/>
        </w:rPr>
      </w:pPr>
      <w:r>
        <w:rPr>
          <w:sz w:val="29"/>
        </w:rPr>
        <w:t>12.1.2.П</w:t>
      </w:r>
      <w:r w:rsidR="002565EC" w:rsidRPr="00B64043">
        <w:rPr>
          <w:sz w:val="29"/>
        </w:rPr>
        <w:t>ривлечения квалифицированных специалистов на всех этапах проведения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P;</w:t>
      </w:r>
    </w:p>
    <w:p w:rsidR="00FB080D" w:rsidRPr="00B64043" w:rsidRDefault="00B64043" w:rsidP="00B64043">
      <w:pPr>
        <w:tabs>
          <w:tab w:val="left" w:pos="1328"/>
        </w:tabs>
        <w:spacing w:line="232" w:lineRule="auto"/>
        <w:ind w:left="-705" w:right="141"/>
        <w:jc w:val="both"/>
        <w:rPr>
          <w:sz w:val="29"/>
        </w:rPr>
      </w:pPr>
      <w:r>
        <w:rPr>
          <w:sz w:val="29"/>
        </w:rPr>
        <w:t>12.1.3.П</w:t>
      </w:r>
      <w:r w:rsidR="002565EC" w:rsidRPr="00B64043">
        <w:rPr>
          <w:sz w:val="29"/>
        </w:rPr>
        <w:t>ривлечения независимых общественных наблюдателей (ими не могут быть родители (законные представители) обучающихся класса, которые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z w:val="29"/>
        </w:rPr>
        <w:t>участвуют</w:t>
      </w:r>
      <w:r w:rsidR="002565EC" w:rsidRPr="00B64043">
        <w:rPr>
          <w:spacing w:val="-7"/>
          <w:sz w:val="29"/>
        </w:rPr>
        <w:t xml:space="preserve"> </w:t>
      </w:r>
      <w:r w:rsidR="002565EC" w:rsidRPr="00B64043">
        <w:rPr>
          <w:sz w:val="29"/>
        </w:rPr>
        <w:t>в</w:t>
      </w:r>
      <w:r w:rsidR="002565EC" w:rsidRPr="00B64043">
        <w:rPr>
          <w:spacing w:val="-18"/>
          <w:sz w:val="29"/>
        </w:rPr>
        <w:t xml:space="preserve"> </w:t>
      </w:r>
      <w:r w:rsidR="002565EC" w:rsidRPr="00B64043">
        <w:rPr>
          <w:sz w:val="29"/>
        </w:rPr>
        <w:t>оценочной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z w:val="29"/>
        </w:rPr>
        <w:t>процедуре);</w:t>
      </w:r>
    </w:p>
    <w:p w:rsidR="00FB080D" w:rsidRPr="00B64043" w:rsidRDefault="00B64043" w:rsidP="00B64043">
      <w:pPr>
        <w:tabs>
          <w:tab w:val="left" w:pos="1289"/>
        </w:tabs>
        <w:spacing w:line="230" w:lineRule="auto"/>
        <w:ind w:left="-705" w:right="133"/>
        <w:jc w:val="both"/>
        <w:rPr>
          <w:sz w:val="29"/>
        </w:rPr>
      </w:pPr>
      <w:r>
        <w:rPr>
          <w:sz w:val="29"/>
        </w:rPr>
        <w:t>12.1.4.П</w:t>
      </w:r>
      <w:r w:rsidR="002565EC" w:rsidRPr="00B64043">
        <w:rPr>
          <w:sz w:val="29"/>
        </w:rPr>
        <w:t>роведения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z w:val="29"/>
        </w:rPr>
        <w:t>проверки</w:t>
      </w:r>
      <w:r w:rsidR="002565EC" w:rsidRPr="00B64043">
        <w:rPr>
          <w:spacing w:val="-7"/>
          <w:sz w:val="29"/>
        </w:rPr>
        <w:t xml:space="preserve"> </w:t>
      </w:r>
      <w:r w:rsidR="002565EC" w:rsidRPr="00B64043">
        <w:rPr>
          <w:sz w:val="29"/>
        </w:rPr>
        <w:t>работ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z w:val="29"/>
        </w:rPr>
        <w:t>по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z w:val="29"/>
        </w:rPr>
        <w:t>стандартизированным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z w:val="29"/>
        </w:rPr>
        <w:t>критериям</w:t>
      </w:r>
      <w:r w:rsidR="002565EC" w:rsidRPr="00B64043">
        <w:rPr>
          <w:spacing w:val="-6"/>
          <w:sz w:val="29"/>
        </w:rPr>
        <w:t xml:space="preserve"> </w:t>
      </w:r>
      <w:r w:rsidR="002565EC" w:rsidRPr="00B64043">
        <w:rPr>
          <w:sz w:val="29"/>
        </w:rPr>
        <w:t>с предварительным коллегиальным обсуждением подходов к оцениванию предложенных вариантов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 xml:space="preserve">P (учитель, преподающий данный предмет и </w:t>
      </w:r>
      <w:r w:rsidR="002565EC" w:rsidRPr="00B64043">
        <w:rPr>
          <w:spacing w:val="-4"/>
          <w:sz w:val="29"/>
        </w:rPr>
        <w:t>работающий</w:t>
      </w:r>
      <w:r w:rsidR="002565EC" w:rsidRPr="00B64043">
        <w:rPr>
          <w:spacing w:val="-13"/>
          <w:sz w:val="29"/>
        </w:rPr>
        <w:t xml:space="preserve"> </w:t>
      </w:r>
      <w:r w:rsidR="002565EC" w:rsidRPr="00B64043">
        <w:rPr>
          <w:spacing w:val="-4"/>
          <w:sz w:val="29"/>
        </w:rPr>
        <w:t>в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pacing w:val="-4"/>
          <w:sz w:val="29"/>
        </w:rPr>
        <w:t>данном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pacing w:val="-4"/>
          <w:sz w:val="29"/>
        </w:rPr>
        <w:t>классе,</w:t>
      </w:r>
      <w:r w:rsidR="002565EC" w:rsidRPr="00B64043">
        <w:rPr>
          <w:spacing w:val="-13"/>
          <w:sz w:val="29"/>
        </w:rPr>
        <w:t xml:space="preserve"> </w:t>
      </w:r>
      <w:r w:rsidR="002565EC" w:rsidRPr="00B64043">
        <w:rPr>
          <w:spacing w:val="-4"/>
          <w:sz w:val="29"/>
        </w:rPr>
        <w:t>не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pacing w:val="-4"/>
          <w:sz w:val="29"/>
        </w:rPr>
        <w:t>должен</w:t>
      </w:r>
      <w:r w:rsidR="002565EC" w:rsidRPr="00B64043">
        <w:rPr>
          <w:spacing w:val="-7"/>
          <w:sz w:val="29"/>
        </w:rPr>
        <w:t xml:space="preserve"> </w:t>
      </w:r>
      <w:r w:rsidR="002565EC" w:rsidRPr="00B64043">
        <w:rPr>
          <w:spacing w:val="-4"/>
          <w:sz w:val="29"/>
        </w:rPr>
        <w:t>участвовать в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pacing w:val="-4"/>
          <w:sz w:val="29"/>
        </w:rPr>
        <w:t>проверке работ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pacing w:val="-4"/>
          <w:sz w:val="29"/>
        </w:rPr>
        <w:t xml:space="preserve">своего </w:t>
      </w:r>
      <w:r w:rsidR="002565EC" w:rsidRPr="00B64043">
        <w:rPr>
          <w:spacing w:val="-2"/>
          <w:sz w:val="29"/>
        </w:rPr>
        <w:t>класса).</w:t>
      </w:r>
    </w:p>
    <w:p w:rsidR="00FB080D" w:rsidRPr="00B64043" w:rsidRDefault="00B64043" w:rsidP="00B64043">
      <w:pPr>
        <w:tabs>
          <w:tab w:val="left" w:pos="1103"/>
        </w:tabs>
        <w:spacing w:line="230" w:lineRule="auto"/>
        <w:ind w:left="-423" w:right="160"/>
        <w:jc w:val="both"/>
        <w:rPr>
          <w:sz w:val="29"/>
        </w:rPr>
      </w:pPr>
      <w:r>
        <w:rPr>
          <w:sz w:val="29"/>
        </w:rPr>
        <w:t>12.1.5.</w:t>
      </w:r>
      <w:r w:rsidR="002565EC" w:rsidRPr="00B64043">
        <w:rPr>
          <w:sz w:val="29"/>
        </w:rPr>
        <w:t>Общеобразовательное</w:t>
      </w:r>
      <w:r w:rsidR="002565EC" w:rsidRPr="00B64043">
        <w:rPr>
          <w:spacing w:val="-12"/>
          <w:sz w:val="29"/>
        </w:rPr>
        <w:t xml:space="preserve"> </w:t>
      </w:r>
      <w:r w:rsidR="002565EC" w:rsidRPr="00B64043">
        <w:rPr>
          <w:sz w:val="29"/>
        </w:rPr>
        <w:t>учреждение создает</w:t>
      </w:r>
      <w:r w:rsidR="002565EC" w:rsidRPr="00B64043">
        <w:rPr>
          <w:spacing w:val="-2"/>
          <w:sz w:val="29"/>
        </w:rPr>
        <w:t xml:space="preserve"> </w:t>
      </w:r>
      <w:r w:rsidR="002565EC" w:rsidRPr="00B64043">
        <w:rPr>
          <w:sz w:val="29"/>
        </w:rPr>
        <w:t>условия</w:t>
      </w:r>
      <w:r w:rsidR="002565EC" w:rsidRPr="00B64043">
        <w:rPr>
          <w:spacing w:val="-2"/>
          <w:sz w:val="29"/>
        </w:rPr>
        <w:t xml:space="preserve"> </w:t>
      </w:r>
      <w:r w:rsidR="002565EC" w:rsidRPr="00B64043">
        <w:rPr>
          <w:sz w:val="29"/>
        </w:rPr>
        <w:t>и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z w:val="29"/>
        </w:rPr>
        <w:t>обеспечивает соблюдение</w:t>
      </w:r>
      <w:r w:rsidR="002565EC" w:rsidRPr="00B64043">
        <w:rPr>
          <w:spacing w:val="-6"/>
          <w:sz w:val="29"/>
        </w:rPr>
        <w:t xml:space="preserve"> </w:t>
      </w:r>
      <w:r w:rsidR="002565EC" w:rsidRPr="00B64043">
        <w:rPr>
          <w:sz w:val="29"/>
        </w:rPr>
        <w:t>порядка</w:t>
      </w:r>
      <w:r w:rsidR="002565EC" w:rsidRPr="00B64043">
        <w:rPr>
          <w:spacing w:val="-18"/>
          <w:sz w:val="29"/>
        </w:rPr>
        <w:t xml:space="preserve"> </w:t>
      </w:r>
      <w:r w:rsidR="002565EC" w:rsidRPr="00B64043">
        <w:rPr>
          <w:sz w:val="29"/>
        </w:rPr>
        <w:t>проведения</w:t>
      </w:r>
      <w:r w:rsidR="002565EC" w:rsidRPr="00B64043">
        <w:rPr>
          <w:spacing w:val="-13"/>
          <w:sz w:val="29"/>
        </w:rPr>
        <w:t xml:space="preserve"> </w:t>
      </w:r>
      <w:r w:rsidR="002565EC" w:rsidRPr="00B64043">
        <w:rPr>
          <w:sz w:val="29"/>
        </w:rPr>
        <w:t>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P:</w:t>
      </w:r>
    </w:p>
    <w:p w:rsidR="00FB080D" w:rsidRPr="00B64043" w:rsidRDefault="00B64043" w:rsidP="00B64043">
      <w:pPr>
        <w:tabs>
          <w:tab w:val="left" w:pos="1300"/>
        </w:tabs>
        <w:spacing w:line="230" w:lineRule="auto"/>
        <w:ind w:left="-705" w:right="135"/>
        <w:jc w:val="both"/>
        <w:rPr>
          <w:sz w:val="29"/>
        </w:rPr>
      </w:pPr>
      <w:r>
        <w:rPr>
          <w:sz w:val="29"/>
        </w:rPr>
        <w:t>12.1.6.О</w:t>
      </w:r>
      <w:r w:rsidR="002565EC" w:rsidRPr="00B64043">
        <w:rPr>
          <w:sz w:val="29"/>
        </w:rPr>
        <w:t>беспечивает проведение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</w:t>
      </w:r>
      <w:r w:rsidR="002565EC" w:rsidRPr="00B64043">
        <w:rPr>
          <w:spacing w:val="-3"/>
          <w:sz w:val="29"/>
        </w:rPr>
        <w:t xml:space="preserve"> </w:t>
      </w:r>
      <w:r w:rsidR="002565EC" w:rsidRPr="00B64043">
        <w:rPr>
          <w:sz w:val="29"/>
        </w:rPr>
        <w:t>в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z w:val="29"/>
        </w:rPr>
        <w:t>образовательном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z w:val="29"/>
        </w:rPr>
        <w:t xml:space="preserve">учреждении по </w:t>
      </w:r>
      <w:r w:rsidR="002565EC" w:rsidRPr="00B64043">
        <w:rPr>
          <w:spacing w:val="-2"/>
          <w:sz w:val="29"/>
        </w:rPr>
        <w:t>предметам</w:t>
      </w:r>
      <w:r w:rsidR="002565EC" w:rsidRPr="00B64043">
        <w:rPr>
          <w:spacing w:val="15"/>
          <w:sz w:val="29"/>
        </w:rPr>
        <w:t xml:space="preserve"> </w:t>
      </w:r>
      <w:r w:rsidR="002565EC" w:rsidRPr="00B64043">
        <w:rPr>
          <w:spacing w:val="-2"/>
          <w:sz w:val="29"/>
        </w:rPr>
        <w:t>и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pacing w:val="-2"/>
          <w:sz w:val="29"/>
        </w:rPr>
        <w:t>в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pacing w:val="-2"/>
          <w:sz w:val="29"/>
        </w:rPr>
        <w:t>сроки,</w:t>
      </w:r>
      <w:r w:rsidR="002565EC" w:rsidRPr="00B64043">
        <w:rPr>
          <w:spacing w:val="-4"/>
          <w:sz w:val="29"/>
        </w:rPr>
        <w:t xml:space="preserve"> </w:t>
      </w:r>
      <w:r w:rsidR="002565EC" w:rsidRPr="00B64043">
        <w:rPr>
          <w:spacing w:val="-2"/>
          <w:sz w:val="29"/>
        </w:rPr>
        <w:t xml:space="preserve">утвержденные </w:t>
      </w:r>
      <w:proofErr w:type="spellStart"/>
      <w:r w:rsidR="002565EC" w:rsidRPr="00B64043">
        <w:rPr>
          <w:spacing w:val="-2"/>
          <w:sz w:val="29"/>
        </w:rPr>
        <w:t>Рособрнадзором</w:t>
      </w:r>
      <w:proofErr w:type="spellEnd"/>
      <w:r w:rsidR="002565EC" w:rsidRPr="00B64043">
        <w:rPr>
          <w:spacing w:val="-2"/>
          <w:sz w:val="29"/>
        </w:rPr>
        <w:t>;</w:t>
      </w:r>
    </w:p>
    <w:p w:rsidR="00FB080D" w:rsidRPr="00B64043" w:rsidRDefault="00B64043" w:rsidP="00B64043">
      <w:pPr>
        <w:tabs>
          <w:tab w:val="left" w:pos="1257"/>
        </w:tabs>
        <w:spacing w:line="230" w:lineRule="auto"/>
        <w:ind w:left="-705" w:right="157"/>
        <w:jc w:val="both"/>
        <w:rPr>
          <w:sz w:val="29"/>
        </w:rPr>
      </w:pPr>
      <w:r>
        <w:rPr>
          <w:spacing w:val="-4"/>
          <w:sz w:val="29"/>
        </w:rPr>
        <w:t>12.1.7.О</w:t>
      </w:r>
      <w:r w:rsidR="002565EC" w:rsidRPr="00B64043">
        <w:rPr>
          <w:spacing w:val="-4"/>
          <w:sz w:val="29"/>
        </w:rPr>
        <w:t>рганизует</w:t>
      </w:r>
      <w:r w:rsidR="002565EC" w:rsidRPr="00B64043">
        <w:rPr>
          <w:spacing w:val="-12"/>
          <w:sz w:val="29"/>
        </w:rPr>
        <w:t xml:space="preserve"> </w:t>
      </w:r>
      <w:r w:rsidR="002565EC" w:rsidRPr="00B64043">
        <w:rPr>
          <w:spacing w:val="-4"/>
          <w:sz w:val="29"/>
        </w:rPr>
        <w:t>регистрацию</w:t>
      </w:r>
      <w:r w:rsidR="002565EC" w:rsidRPr="00B64043">
        <w:rPr>
          <w:spacing w:val="-11"/>
          <w:sz w:val="29"/>
        </w:rPr>
        <w:t xml:space="preserve"> </w:t>
      </w:r>
      <w:r w:rsidR="002565EC" w:rsidRPr="00B64043">
        <w:rPr>
          <w:spacing w:val="-4"/>
          <w:sz w:val="29"/>
        </w:rPr>
        <w:t>на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pacing w:val="-4"/>
          <w:sz w:val="29"/>
        </w:rPr>
        <w:t>портале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pacing w:val="-4"/>
          <w:sz w:val="29"/>
        </w:rPr>
        <w:t>сопровождения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pacing w:val="-4"/>
          <w:sz w:val="29"/>
        </w:rPr>
        <w:t>B</w:t>
      </w:r>
      <w:proofErr w:type="gramStart"/>
      <w:r w:rsidR="002565EC" w:rsidRPr="00B64043">
        <w:rPr>
          <w:spacing w:val="-4"/>
          <w:sz w:val="29"/>
        </w:rPr>
        <w:t>П</w:t>
      </w:r>
      <w:proofErr w:type="gramEnd"/>
      <w:r w:rsidR="002565EC" w:rsidRPr="00B64043">
        <w:rPr>
          <w:spacing w:val="-4"/>
          <w:sz w:val="29"/>
        </w:rPr>
        <w:t>P</w:t>
      </w:r>
      <w:r w:rsidR="002565EC" w:rsidRPr="00B64043">
        <w:rPr>
          <w:spacing w:val="-15"/>
          <w:sz w:val="29"/>
        </w:rPr>
        <w:t xml:space="preserve"> </w:t>
      </w:r>
      <w:hyperlink r:id="rId7">
        <w:r w:rsidR="002565EC" w:rsidRPr="00B64043">
          <w:rPr>
            <w:color w:val="0500FF"/>
            <w:spacing w:val="-4"/>
            <w:sz w:val="29"/>
            <w:u w:val="single" w:color="0000EF"/>
          </w:rPr>
          <w:t>httдs://sдo-</w:t>
        </w:r>
      </w:hyperlink>
      <w:r w:rsidR="002565EC" w:rsidRPr="00B64043">
        <w:rPr>
          <w:color w:val="0500FF"/>
          <w:spacing w:val="-4"/>
          <w:sz w:val="29"/>
        </w:rPr>
        <w:t xml:space="preserve"> </w:t>
      </w:r>
      <w:hyperlink r:id="rId8">
        <w:r w:rsidR="002565EC" w:rsidRPr="00B64043">
          <w:rPr>
            <w:color w:val="0100FB"/>
            <w:sz w:val="29"/>
            <w:u w:val="single" w:color="0000EB"/>
          </w:rPr>
          <w:t>fisoko.obrnadzor.яov.ru/</w:t>
        </w:r>
      </w:hyperlink>
      <w:r w:rsidR="002565EC" w:rsidRPr="00B64043">
        <w:rPr>
          <w:color w:val="0100FB"/>
          <w:spacing w:val="18"/>
          <w:sz w:val="29"/>
        </w:rPr>
        <w:t xml:space="preserve"> </w:t>
      </w:r>
      <w:r w:rsidR="002565EC" w:rsidRPr="00B64043">
        <w:rPr>
          <w:color w:val="000331"/>
          <w:sz w:val="29"/>
        </w:rPr>
        <w:t>и</w:t>
      </w:r>
      <w:r w:rsidR="002565EC" w:rsidRPr="00B64043">
        <w:rPr>
          <w:color w:val="000331"/>
          <w:spacing w:val="-18"/>
          <w:sz w:val="29"/>
        </w:rPr>
        <w:t xml:space="preserve"> </w:t>
      </w:r>
      <w:r w:rsidR="002565EC" w:rsidRPr="00B64043">
        <w:rPr>
          <w:sz w:val="29"/>
        </w:rPr>
        <w:t>получает</w:t>
      </w:r>
      <w:r w:rsidR="002565EC" w:rsidRPr="00B64043">
        <w:rPr>
          <w:spacing w:val="-13"/>
          <w:sz w:val="29"/>
        </w:rPr>
        <w:t xml:space="preserve"> </w:t>
      </w:r>
      <w:r w:rsidR="002565EC" w:rsidRPr="00B64043">
        <w:rPr>
          <w:sz w:val="29"/>
        </w:rPr>
        <w:t>доступ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z w:val="29"/>
        </w:rPr>
        <w:t>в</w:t>
      </w:r>
      <w:r w:rsidR="002565EC" w:rsidRPr="00B64043">
        <w:rPr>
          <w:spacing w:val="-19"/>
          <w:sz w:val="29"/>
        </w:rPr>
        <w:t xml:space="preserve"> </w:t>
      </w:r>
      <w:r w:rsidR="002565EC" w:rsidRPr="00B64043">
        <w:rPr>
          <w:sz w:val="29"/>
        </w:rPr>
        <w:t>свой</w:t>
      </w:r>
      <w:r w:rsidR="002565EC" w:rsidRPr="00B64043">
        <w:rPr>
          <w:spacing w:val="-18"/>
          <w:sz w:val="29"/>
        </w:rPr>
        <w:t xml:space="preserve"> </w:t>
      </w:r>
      <w:r w:rsidR="002565EC" w:rsidRPr="00B64043">
        <w:rPr>
          <w:sz w:val="29"/>
        </w:rPr>
        <w:t>личный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z w:val="29"/>
        </w:rPr>
        <w:t>кабинет;</w:t>
      </w:r>
    </w:p>
    <w:p w:rsidR="00FB080D" w:rsidRPr="00B64043" w:rsidRDefault="00B64043" w:rsidP="00B64043">
      <w:pPr>
        <w:tabs>
          <w:tab w:val="left" w:pos="1361"/>
        </w:tabs>
        <w:spacing w:line="235" w:lineRule="auto"/>
        <w:ind w:left="-705" w:right="129"/>
        <w:jc w:val="both"/>
        <w:rPr>
          <w:sz w:val="29"/>
        </w:rPr>
      </w:pPr>
      <w:r>
        <w:rPr>
          <w:sz w:val="29"/>
        </w:rPr>
        <w:t>12.1.8.И</w:t>
      </w:r>
      <w:r w:rsidR="002565EC" w:rsidRPr="00B64043">
        <w:rPr>
          <w:sz w:val="29"/>
        </w:rPr>
        <w:t xml:space="preserve">здает </w:t>
      </w:r>
      <w:proofErr w:type="spellStart"/>
      <w:r w:rsidR="002565EC" w:rsidRPr="00B64043">
        <w:rPr>
          <w:sz w:val="29"/>
        </w:rPr>
        <w:t>локалъные</w:t>
      </w:r>
      <w:proofErr w:type="spellEnd"/>
      <w:r w:rsidR="002565EC" w:rsidRPr="00B64043">
        <w:rPr>
          <w:sz w:val="29"/>
        </w:rPr>
        <w:t xml:space="preserve"> акты об организации и проведении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 в образовательном</w:t>
      </w:r>
      <w:r w:rsidR="002565EC" w:rsidRPr="00B64043">
        <w:rPr>
          <w:spacing w:val="-19"/>
          <w:sz w:val="29"/>
        </w:rPr>
        <w:t xml:space="preserve"> </w:t>
      </w:r>
      <w:r w:rsidR="002565EC" w:rsidRPr="00B64043">
        <w:rPr>
          <w:sz w:val="29"/>
        </w:rPr>
        <w:t>учреждении.</w:t>
      </w:r>
    </w:p>
    <w:p w:rsidR="00FB080D" w:rsidRDefault="00B64043" w:rsidP="00B64043">
      <w:pPr>
        <w:pStyle w:val="1"/>
        <w:tabs>
          <w:tab w:val="left" w:pos="3546"/>
        </w:tabs>
        <w:spacing w:line="321" w:lineRule="exact"/>
      </w:pPr>
      <w:r>
        <w:rPr>
          <w:spacing w:val="-6"/>
        </w:rPr>
        <w:t>13.</w:t>
      </w:r>
      <w:r w:rsidR="002565EC">
        <w:rPr>
          <w:spacing w:val="-6"/>
        </w:rPr>
        <w:t>Получение</w:t>
      </w:r>
      <w:r w:rsidR="002565EC">
        <w:rPr>
          <w:spacing w:val="3"/>
        </w:rPr>
        <w:t xml:space="preserve"> </w:t>
      </w:r>
      <w:r w:rsidR="002565EC">
        <w:rPr>
          <w:spacing w:val="-2"/>
        </w:rPr>
        <w:t>результатов</w:t>
      </w:r>
    </w:p>
    <w:p w:rsidR="00FB080D" w:rsidRPr="00B64043" w:rsidRDefault="00B64043" w:rsidP="00B64043">
      <w:pPr>
        <w:tabs>
          <w:tab w:val="left" w:pos="1333"/>
        </w:tabs>
        <w:spacing w:line="235" w:lineRule="auto"/>
        <w:ind w:left="238" w:right="129"/>
        <w:jc w:val="both"/>
        <w:rPr>
          <w:sz w:val="29"/>
        </w:rPr>
      </w:pPr>
      <w:r>
        <w:rPr>
          <w:sz w:val="29"/>
        </w:rPr>
        <w:t>13.1.</w:t>
      </w:r>
      <w:r w:rsidR="002565EC" w:rsidRPr="00B64043">
        <w:rPr>
          <w:sz w:val="29"/>
        </w:rPr>
        <w:t>Координатор, отвечающий за проведение процедуры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 xml:space="preserve">P в </w:t>
      </w:r>
      <w:r w:rsidR="002565EC" w:rsidRPr="00B64043">
        <w:rPr>
          <w:spacing w:val="-2"/>
          <w:sz w:val="29"/>
        </w:rPr>
        <w:t>общеобразовательном учреждении:</w:t>
      </w:r>
    </w:p>
    <w:p w:rsidR="00FB080D" w:rsidRPr="00B64043" w:rsidRDefault="00B64043" w:rsidP="00B64043">
      <w:pPr>
        <w:tabs>
          <w:tab w:val="left" w:pos="1409"/>
        </w:tabs>
        <w:spacing w:line="230" w:lineRule="auto"/>
        <w:ind w:left="-44" w:right="150"/>
        <w:jc w:val="both"/>
        <w:rPr>
          <w:sz w:val="29"/>
        </w:rPr>
      </w:pPr>
      <w:r>
        <w:rPr>
          <w:spacing w:val="-2"/>
          <w:sz w:val="29"/>
        </w:rPr>
        <w:t>13.1.1.П</w:t>
      </w:r>
      <w:r w:rsidR="002565EC" w:rsidRPr="00B64043">
        <w:rPr>
          <w:spacing w:val="-2"/>
          <w:sz w:val="29"/>
        </w:rPr>
        <w:t>олучает</w:t>
      </w:r>
      <w:r w:rsidR="002565EC" w:rsidRPr="00B64043">
        <w:rPr>
          <w:spacing w:val="-5"/>
          <w:sz w:val="29"/>
        </w:rPr>
        <w:t xml:space="preserve"> </w:t>
      </w:r>
      <w:r w:rsidR="002565EC" w:rsidRPr="00B64043">
        <w:rPr>
          <w:spacing w:val="-2"/>
          <w:sz w:val="29"/>
        </w:rPr>
        <w:t>в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pacing w:val="-2"/>
          <w:sz w:val="29"/>
        </w:rPr>
        <w:t>личном</w:t>
      </w:r>
      <w:r w:rsidR="002565EC" w:rsidRPr="00B64043">
        <w:rPr>
          <w:spacing w:val="-5"/>
          <w:sz w:val="29"/>
        </w:rPr>
        <w:t xml:space="preserve"> </w:t>
      </w:r>
      <w:r w:rsidR="002565EC" w:rsidRPr="00B64043">
        <w:rPr>
          <w:spacing w:val="-2"/>
          <w:sz w:val="29"/>
        </w:rPr>
        <w:t>кабинете</w:t>
      </w:r>
      <w:r w:rsidR="002565EC" w:rsidRPr="00B64043">
        <w:rPr>
          <w:spacing w:val="-8"/>
          <w:sz w:val="29"/>
        </w:rPr>
        <w:t xml:space="preserve"> </w:t>
      </w:r>
      <w:r w:rsidR="002565EC" w:rsidRPr="00B64043">
        <w:rPr>
          <w:spacing w:val="-2"/>
          <w:sz w:val="29"/>
        </w:rPr>
        <w:t>статистические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pacing w:val="-2"/>
          <w:sz w:val="29"/>
        </w:rPr>
        <w:t>отчеты</w:t>
      </w:r>
      <w:r w:rsidR="002565EC" w:rsidRPr="00B64043">
        <w:rPr>
          <w:spacing w:val="-7"/>
          <w:sz w:val="29"/>
        </w:rPr>
        <w:t xml:space="preserve"> </w:t>
      </w:r>
      <w:r w:rsidR="002565EC" w:rsidRPr="00B64043">
        <w:rPr>
          <w:spacing w:val="-2"/>
          <w:sz w:val="29"/>
        </w:rPr>
        <w:t>о</w:t>
      </w:r>
      <w:r w:rsidR="002565EC" w:rsidRPr="00B64043">
        <w:rPr>
          <w:spacing w:val="-12"/>
          <w:sz w:val="29"/>
        </w:rPr>
        <w:t xml:space="preserve"> </w:t>
      </w:r>
      <w:r w:rsidR="002565EC" w:rsidRPr="00B64043">
        <w:rPr>
          <w:spacing w:val="-2"/>
          <w:sz w:val="29"/>
        </w:rPr>
        <w:t xml:space="preserve">результатах </w:t>
      </w:r>
      <w:r w:rsidR="002565EC" w:rsidRPr="00B64043">
        <w:rPr>
          <w:sz w:val="29"/>
        </w:rPr>
        <w:t xml:space="preserve">выполнения работ и с помощью бумажного протокола устанавливает </w:t>
      </w:r>
      <w:r w:rsidR="002565EC" w:rsidRPr="00B64043">
        <w:rPr>
          <w:spacing w:val="-2"/>
          <w:sz w:val="29"/>
        </w:rPr>
        <w:t>соответствие</w:t>
      </w:r>
      <w:r w:rsidR="002565EC" w:rsidRPr="00B64043">
        <w:rPr>
          <w:spacing w:val="-13"/>
          <w:sz w:val="29"/>
        </w:rPr>
        <w:t xml:space="preserve"> </w:t>
      </w:r>
      <w:r w:rsidR="002565EC" w:rsidRPr="00B64043">
        <w:rPr>
          <w:spacing w:val="-2"/>
          <w:sz w:val="29"/>
        </w:rPr>
        <w:t>между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pacing w:val="-2"/>
          <w:sz w:val="29"/>
        </w:rPr>
        <w:t>фамилиями</w:t>
      </w:r>
      <w:r w:rsidR="002565EC" w:rsidRPr="00B64043">
        <w:rPr>
          <w:spacing w:val="-4"/>
          <w:sz w:val="29"/>
        </w:rPr>
        <w:t xml:space="preserve"> </w:t>
      </w:r>
      <w:r w:rsidR="002565EC" w:rsidRPr="00B64043">
        <w:rPr>
          <w:spacing w:val="-2"/>
          <w:sz w:val="29"/>
        </w:rPr>
        <w:t>участников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pacing w:val="-2"/>
          <w:sz w:val="29"/>
        </w:rPr>
        <w:t>и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pacing w:val="-2"/>
          <w:sz w:val="29"/>
        </w:rPr>
        <w:t>их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pacing w:val="-2"/>
          <w:sz w:val="29"/>
        </w:rPr>
        <w:t>результатами;</w:t>
      </w:r>
    </w:p>
    <w:p w:rsidR="00FB080D" w:rsidRDefault="00FB080D">
      <w:pPr>
        <w:spacing w:line="230" w:lineRule="auto"/>
        <w:jc w:val="both"/>
        <w:rPr>
          <w:sz w:val="29"/>
        </w:rPr>
        <w:sectPr w:rsidR="00FB080D">
          <w:pgSz w:w="11910" w:h="16840"/>
          <w:pgMar w:top="1020" w:right="720" w:bottom="280" w:left="1580" w:header="720" w:footer="720" w:gutter="0"/>
          <w:cols w:space="720"/>
        </w:sectPr>
      </w:pPr>
    </w:p>
    <w:p w:rsidR="00FB080D" w:rsidRPr="00B64043" w:rsidRDefault="00B64043" w:rsidP="00B64043">
      <w:pPr>
        <w:tabs>
          <w:tab w:val="left" w:pos="1506"/>
        </w:tabs>
        <w:spacing w:before="78" w:line="235" w:lineRule="auto"/>
        <w:ind w:left="-44" w:right="137"/>
        <w:jc w:val="both"/>
        <w:rPr>
          <w:sz w:val="29"/>
        </w:rPr>
      </w:pPr>
      <w:r>
        <w:rPr>
          <w:sz w:val="29"/>
        </w:rPr>
        <w:lastRenderedPageBreak/>
        <w:t>13.1.2.О</w:t>
      </w:r>
      <w:r w:rsidR="002565EC" w:rsidRPr="00B64043">
        <w:rPr>
          <w:sz w:val="29"/>
        </w:rPr>
        <w:t>беспечивает ознакомление участников 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 и их родителей (законных представителей) с результатами BПP и подготовку анализа полученных результатов.</w:t>
      </w:r>
    </w:p>
    <w:p w:rsidR="00FB080D" w:rsidRDefault="00B64043" w:rsidP="00B64043">
      <w:pPr>
        <w:pStyle w:val="1"/>
        <w:tabs>
          <w:tab w:val="left" w:pos="2947"/>
        </w:tabs>
        <w:spacing w:line="316" w:lineRule="exact"/>
      </w:pPr>
      <w:r>
        <w:rPr>
          <w:spacing w:val="-6"/>
        </w:rPr>
        <w:t>14.</w:t>
      </w:r>
      <w:r w:rsidR="002565EC">
        <w:rPr>
          <w:spacing w:val="-6"/>
        </w:rPr>
        <w:t>Использование</w:t>
      </w:r>
      <w:r w:rsidR="002565EC">
        <w:rPr>
          <w:spacing w:val="3"/>
        </w:rPr>
        <w:t xml:space="preserve"> </w:t>
      </w:r>
      <w:r w:rsidR="002565EC">
        <w:rPr>
          <w:spacing w:val="-6"/>
        </w:rPr>
        <w:t>результатов</w:t>
      </w:r>
      <w:r w:rsidR="002565EC">
        <w:rPr>
          <w:spacing w:val="-5"/>
        </w:rPr>
        <w:t xml:space="preserve"> </w:t>
      </w:r>
      <w:r w:rsidR="002565EC">
        <w:rPr>
          <w:spacing w:val="-6"/>
        </w:rPr>
        <w:t>B</w:t>
      </w:r>
      <w:proofErr w:type="gramStart"/>
      <w:r w:rsidR="002565EC">
        <w:rPr>
          <w:spacing w:val="-6"/>
        </w:rPr>
        <w:t>П</w:t>
      </w:r>
      <w:proofErr w:type="gramEnd"/>
      <w:r w:rsidR="002565EC">
        <w:rPr>
          <w:spacing w:val="-6"/>
        </w:rPr>
        <w:t>P</w:t>
      </w:r>
    </w:p>
    <w:p w:rsidR="00FB080D" w:rsidRPr="00B64043" w:rsidRDefault="00B64043" w:rsidP="00B64043">
      <w:pPr>
        <w:tabs>
          <w:tab w:val="left" w:pos="1536"/>
        </w:tabs>
        <w:spacing w:line="232" w:lineRule="auto"/>
        <w:ind w:left="238" w:right="134"/>
        <w:jc w:val="both"/>
        <w:rPr>
          <w:sz w:val="29"/>
        </w:rPr>
      </w:pPr>
      <w:proofErr w:type="gramStart"/>
      <w:r>
        <w:rPr>
          <w:sz w:val="29"/>
        </w:rPr>
        <w:t>14.1.</w:t>
      </w:r>
      <w:r w:rsidR="002565EC" w:rsidRPr="00B64043">
        <w:rPr>
          <w:sz w:val="29"/>
        </w:rPr>
        <w:t xml:space="preserve">Результаты BПP в совокупности с имеющейся в общеобразовательном учреждении информацией, отражающей индивидуальные образовательные траектории обучающихся, могут быть </w:t>
      </w:r>
      <w:r w:rsidR="002565EC" w:rsidRPr="00B64043">
        <w:rPr>
          <w:spacing w:val="-2"/>
          <w:sz w:val="29"/>
        </w:rPr>
        <w:t>использованы</w:t>
      </w:r>
      <w:r w:rsidR="002565EC" w:rsidRPr="00B64043">
        <w:rPr>
          <w:spacing w:val="-10"/>
          <w:sz w:val="29"/>
        </w:rPr>
        <w:t xml:space="preserve"> </w:t>
      </w:r>
      <w:r w:rsidR="002565EC" w:rsidRPr="00B64043">
        <w:rPr>
          <w:spacing w:val="-2"/>
          <w:sz w:val="29"/>
        </w:rPr>
        <w:t>для</w:t>
      </w:r>
      <w:r w:rsidR="002565EC" w:rsidRPr="00B64043">
        <w:rPr>
          <w:spacing w:val="-16"/>
          <w:sz w:val="29"/>
        </w:rPr>
        <w:t xml:space="preserve"> </w:t>
      </w:r>
      <w:r w:rsidR="002565EC" w:rsidRPr="00B64043">
        <w:rPr>
          <w:spacing w:val="-2"/>
          <w:sz w:val="29"/>
        </w:rPr>
        <w:t>оценки</w:t>
      </w:r>
      <w:r w:rsidR="002565EC" w:rsidRPr="00B64043">
        <w:rPr>
          <w:spacing w:val="-16"/>
          <w:sz w:val="29"/>
        </w:rPr>
        <w:t xml:space="preserve"> </w:t>
      </w:r>
      <w:r w:rsidR="002565EC" w:rsidRPr="00B64043">
        <w:rPr>
          <w:spacing w:val="-2"/>
          <w:sz w:val="29"/>
        </w:rPr>
        <w:t>личностных</w:t>
      </w:r>
      <w:r w:rsidR="002565EC" w:rsidRPr="00B64043">
        <w:rPr>
          <w:spacing w:val="-6"/>
          <w:sz w:val="29"/>
        </w:rPr>
        <w:t xml:space="preserve"> </w:t>
      </w:r>
      <w:r w:rsidR="002565EC" w:rsidRPr="00B64043">
        <w:rPr>
          <w:spacing w:val="-2"/>
          <w:sz w:val="29"/>
        </w:rPr>
        <w:t>результатов</w:t>
      </w:r>
      <w:r w:rsidR="002565EC" w:rsidRPr="00B64043">
        <w:rPr>
          <w:spacing w:val="-7"/>
          <w:sz w:val="29"/>
        </w:rPr>
        <w:t xml:space="preserve"> </w:t>
      </w:r>
      <w:r w:rsidR="002565EC" w:rsidRPr="00B64043">
        <w:rPr>
          <w:spacing w:val="-2"/>
          <w:sz w:val="29"/>
        </w:rPr>
        <w:t>обучения.</w:t>
      </w:r>
      <w:proofErr w:type="gramEnd"/>
    </w:p>
    <w:p w:rsidR="00FB080D" w:rsidRPr="00B64043" w:rsidRDefault="00B64043" w:rsidP="00B64043">
      <w:pPr>
        <w:tabs>
          <w:tab w:val="left" w:pos="1224"/>
        </w:tabs>
        <w:spacing w:line="235" w:lineRule="auto"/>
        <w:ind w:left="238" w:right="156"/>
        <w:jc w:val="both"/>
        <w:rPr>
          <w:sz w:val="29"/>
        </w:rPr>
      </w:pPr>
      <w:r>
        <w:rPr>
          <w:sz w:val="29"/>
        </w:rPr>
        <w:t>14.2.</w:t>
      </w:r>
      <w:r w:rsidR="002565EC" w:rsidRPr="00B64043">
        <w:rPr>
          <w:sz w:val="29"/>
        </w:rPr>
        <w:t>Результаты</w:t>
      </w:r>
      <w:r w:rsidR="002565EC" w:rsidRPr="00B64043">
        <w:rPr>
          <w:spacing w:val="-11"/>
          <w:sz w:val="29"/>
        </w:rPr>
        <w:t xml:space="preserve"> </w:t>
      </w:r>
      <w:r w:rsidR="002565EC" w:rsidRPr="00B64043">
        <w:rPr>
          <w:sz w:val="29"/>
        </w:rPr>
        <w:t>B</w:t>
      </w:r>
      <w:proofErr w:type="gramStart"/>
      <w:r w:rsidR="002565EC" w:rsidRPr="00B64043">
        <w:rPr>
          <w:sz w:val="29"/>
        </w:rPr>
        <w:t>П</w:t>
      </w:r>
      <w:proofErr w:type="gramEnd"/>
      <w:r w:rsidR="002565EC" w:rsidRPr="00B64043">
        <w:rPr>
          <w:sz w:val="29"/>
        </w:rPr>
        <w:t>P</w:t>
      </w:r>
      <w:r w:rsidR="002565EC" w:rsidRPr="00B64043">
        <w:rPr>
          <w:spacing w:val="-17"/>
          <w:sz w:val="29"/>
        </w:rPr>
        <w:t xml:space="preserve"> </w:t>
      </w:r>
      <w:r>
        <w:rPr>
          <w:spacing w:val="-17"/>
          <w:sz w:val="29"/>
        </w:rPr>
        <w:t xml:space="preserve">не </w:t>
      </w:r>
      <w:r w:rsidR="002565EC" w:rsidRPr="00B64043">
        <w:rPr>
          <w:sz w:val="29"/>
        </w:rPr>
        <w:t>учитываются</w:t>
      </w:r>
      <w:r w:rsidR="002565EC" w:rsidRPr="00B64043">
        <w:rPr>
          <w:spacing w:val="-8"/>
          <w:sz w:val="29"/>
        </w:rPr>
        <w:t xml:space="preserve"> </w:t>
      </w:r>
      <w:r w:rsidR="002565EC" w:rsidRPr="00B64043">
        <w:rPr>
          <w:sz w:val="29"/>
        </w:rPr>
        <w:t>при</w:t>
      </w:r>
      <w:r w:rsidR="002565EC" w:rsidRPr="00B64043">
        <w:rPr>
          <w:spacing w:val="-17"/>
          <w:sz w:val="29"/>
        </w:rPr>
        <w:t xml:space="preserve"> </w:t>
      </w:r>
      <w:r w:rsidR="002565EC" w:rsidRPr="00B64043">
        <w:rPr>
          <w:sz w:val="29"/>
        </w:rPr>
        <w:t>выставлении</w:t>
      </w:r>
      <w:r w:rsidR="002565EC" w:rsidRPr="00B64043">
        <w:rPr>
          <w:spacing w:val="-4"/>
          <w:sz w:val="29"/>
        </w:rPr>
        <w:t xml:space="preserve"> </w:t>
      </w:r>
      <w:r w:rsidR="002565EC" w:rsidRPr="00B64043">
        <w:rPr>
          <w:sz w:val="29"/>
        </w:rPr>
        <w:t>итоговых</w:t>
      </w:r>
      <w:r w:rsidR="002565EC" w:rsidRPr="00B64043">
        <w:rPr>
          <w:spacing w:val="-9"/>
          <w:sz w:val="29"/>
        </w:rPr>
        <w:t xml:space="preserve"> </w:t>
      </w:r>
      <w:r w:rsidR="002565EC" w:rsidRPr="00B64043">
        <w:rPr>
          <w:sz w:val="29"/>
        </w:rPr>
        <w:t>отметок по предметам.</w:t>
      </w:r>
    </w:p>
    <w:p w:rsidR="00FB080D" w:rsidRPr="00B64043" w:rsidRDefault="00B64043" w:rsidP="00B64043">
      <w:pPr>
        <w:tabs>
          <w:tab w:val="left" w:pos="1176"/>
        </w:tabs>
        <w:spacing w:line="312" w:lineRule="exact"/>
        <w:ind w:left="238"/>
        <w:jc w:val="both"/>
        <w:rPr>
          <w:sz w:val="29"/>
        </w:rPr>
      </w:pPr>
      <w:r>
        <w:rPr>
          <w:spacing w:val="-4"/>
          <w:sz w:val="29"/>
        </w:rPr>
        <w:t>14.3.</w:t>
      </w:r>
      <w:r w:rsidR="002565EC" w:rsidRPr="00B64043">
        <w:rPr>
          <w:spacing w:val="-4"/>
          <w:sz w:val="29"/>
        </w:rPr>
        <w:t>Результаты</w:t>
      </w:r>
      <w:r w:rsidR="002565EC" w:rsidRPr="00B64043">
        <w:rPr>
          <w:spacing w:val="-8"/>
          <w:sz w:val="29"/>
        </w:rPr>
        <w:t xml:space="preserve"> </w:t>
      </w:r>
      <w:r w:rsidR="002565EC" w:rsidRPr="00B64043">
        <w:rPr>
          <w:spacing w:val="-4"/>
          <w:sz w:val="29"/>
        </w:rPr>
        <w:t>B</w:t>
      </w:r>
      <w:proofErr w:type="gramStart"/>
      <w:r w:rsidR="002565EC" w:rsidRPr="00B64043">
        <w:rPr>
          <w:spacing w:val="-4"/>
          <w:sz w:val="29"/>
        </w:rPr>
        <w:t>П</w:t>
      </w:r>
      <w:proofErr w:type="gramEnd"/>
      <w:r w:rsidR="002565EC" w:rsidRPr="00B64043">
        <w:rPr>
          <w:spacing w:val="-4"/>
          <w:sz w:val="29"/>
        </w:rPr>
        <w:t>P</w:t>
      </w:r>
      <w:r w:rsidR="002565EC" w:rsidRPr="00B64043">
        <w:rPr>
          <w:spacing w:val="-15"/>
          <w:sz w:val="29"/>
        </w:rPr>
        <w:t xml:space="preserve"> </w:t>
      </w:r>
      <w:r w:rsidR="002565EC" w:rsidRPr="00B64043">
        <w:rPr>
          <w:spacing w:val="-4"/>
          <w:sz w:val="29"/>
        </w:rPr>
        <w:t>могут</w:t>
      </w:r>
      <w:r w:rsidR="002565EC" w:rsidRPr="00B64043">
        <w:rPr>
          <w:spacing w:val="-12"/>
          <w:sz w:val="29"/>
        </w:rPr>
        <w:t xml:space="preserve"> </w:t>
      </w:r>
      <w:r w:rsidR="002565EC" w:rsidRPr="00B64043">
        <w:rPr>
          <w:spacing w:val="-4"/>
          <w:sz w:val="29"/>
        </w:rPr>
        <w:t>быть</w:t>
      </w:r>
      <w:r w:rsidR="002565EC" w:rsidRPr="00B64043">
        <w:rPr>
          <w:spacing w:val="-14"/>
          <w:sz w:val="29"/>
        </w:rPr>
        <w:t xml:space="preserve"> </w:t>
      </w:r>
      <w:r w:rsidR="002565EC" w:rsidRPr="00B64043">
        <w:rPr>
          <w:spacing w:val="-4"/>
          <w:sz w:val="29"/>
        </w:rPr>
        <w:t>испол</w:t>
      </w:r>
      <w:r>
        <w:rPr>
          <w:spacing w:val="-4"/>
          <w:sz w:val="29"/>
        </w:rPr>
        <w:t>ь</w:t>
      </w:r>
      <w:r w:rsidR="002565EC" w:rsidRPr="00B64043">
        <w:rPr>
          <w:spacing w:val="-4"/>
          <w:sz w:val="29"/>
        </w:rPr>
        <w:t>зованы:</w:t>
      </w:r>
    </w:p>
    <w:p w:rsidR="00FB080D" w:rsidRDefault="002565EC">
      <w:pPr>
        <w:pStyle w:val="a3"/>
        <w:spacing w:line="235" w:lineRule="auto"/>
        <w:ind w:left="121" w:right="152" w:firstLine="424"/>
      </w:pPr>
      <w:r>
        <w:t>1</w:t>
      </w:r>
      <w:r w:rsidR="00B64043">
        <w:t>4</w:t>
      </w:r>
      <w:r>
        <w:t xml:space="preserve">.3.1 </w:t>
      </w:r>
      <w:r w:rsidR="00B64043">
        <w:t>О</w:t>
      </w:r>
      <w:r>
        <w:t xml:space="preserve">бщеобразовательным учреждением для проведения </w:t>
      </w:r>
      <w:r>
        <w:rPr>
          <w:spacing w:val="-4"/>
        </w:rPr>
        <w:t>самодиагностики,</w:t>
      </w:r>
      <w:r>
        <w:rPr>
          <w:spacing w:val="-15"/>
        </w:rPr>
        <w:t xml:space="preserve"> </w:t>
      </w:r>
      <w:r>
        <w:rPr>
          <w:spacing w:val="-4"/>
        </w:rPr>
        <w:t>выявления</w:t>
      </w:r>
      <w:r>
        <w:rPr>
          <w:spacing w:val="-14"/>
        </w:rPr>
        <w:t xml:space="preserve"> </w:t>
      </w:r>
      <w:r>
        <w:rPr>
          <w:spacing w:val="-4"/>
        </w:rPr>
        <w:t>проблем</w:t>
      </w:r>
      <w:r>
        <w:rPr>
          <w:spacing w:val="-14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преподаванием</w:t>
      </w:r>
      <w:r>
        <w:rPr>
          <w:spacing w:val="-14"/>
        </w:rPr>
        <w:t xml:space="preserve"> </w:t>
      </w:r>
      <w:r>
        <w:rPr>
          <w:spacing w:val="-4"/>
        </w:rPr>
        <w:t>отдельных</w:t>
      </w:r>
      <w:r>
        <w:rPr>
          <w:spacing w:val="-14"/>
        </w:rPr>
        <w:t xml:space="preserve"> </w:t>
      </w:r>
      <w:r>
        <w:rPr>
          <w:spacing w:val="-4"/>
        </w:rPr>
        <w:t>предметов в</w:t>
      </w:r>
      <w:r>
        <w:rPr>
          <w:spacing w:val="-15"/>
        </w:rPr>
        <w:t xml:space="preserve"> </w:t>
      </w:r>
      <w:r>
        <w:rPr>
          <w:spacing w:val="-4"/>
        </w:rPr>
        <w:t>ОУ,</w:t>
      </w:r>
      <w:r>
        <w:rPr>
          <w:spacing w:val="-14"/>
        </w:rPr>
        <w:t xml:space="preserve"> </w:t>
      </w:r>
      <w:r>
        <w:rPr>
          <w:spacing w:val="-4"/>
        </w:rPr>
        <w:t>для</w:t>
      </w:r>
      <w:r>
        <w:rPr>
          <w:spacing w:val="-14"/>
        </w:rPr>
        <w:t xml:space="preserve"> </w:t>
      </w:r>
      <w:r>
        <w:rPr>
          <w:spacing w:val="-4"/>
        </w:rPr>
        <w:t>совершенствования</w:t>
      </w:r>
      <w:r>
        <w:rPr>
          <w:spacing w:val="-14"/>
        </w:rPr>
        <w:t xml:space="preserve"> </w:t>
      </w:r>
      <w:r>
        <w:rPr>
          <w:spacing w:val="-4"/>
        </w:rPr>
        <w:t>методики</w:t>
      </w:r>
      <w:r>
        <w:rPr>
          <w:spacing w:val="-7"/>
        </w:rPr>
        <w:t xml:space="preserve"> </w:t>
      </w:r>
      <w:r>
        <w:rPr>
          <w:spacing w:val="-4"/>
        </w:rPr>
        <w:t>преподавания</w:t>
      </w:r>
      <w:r>
        <w:rPr>
          <w:spacing w:val="12"/>
        </w:rPr>
        <w:t xml:space="preserve"> </w:t>
      </w:r>
      <w:r>
        <w:rPr>
          <w:spacing w:val="-4"/>
        </w:rPr>
        <w:t>различных предметов;</w:t>
      </w:r>
    </w:p>
    <w:p w:rsidR="00FB080D" w:rsidRDefault="002565EC">
      <w:pPr>
        <w:pStyle w:val="a3"/>
        <w:spacing w:line="230" w:lineRule="auto"/>
        <w:ind w:right="124" w:firstLine="423"/>
      </w:pPr>
      <w:r>
        <w:t>1</w:t>
      </w:r>
      <w:r w:rsidR="00B64043">
        <w:t>4</w:t>
      </w:r>
      <w:r>
        <w:t xml:space="preserve">.3.2. </w:t>
      </w:r>
      <w:r w:rsidR="00B64043">
        <w:t>О</w:t>
      </w:r>
      <w:r>
        <w:t xml:space="preserve">рганами местного самоуправления, осуществляющими управление в сфере образования, для анализа текущего состояния </w:t>
      </w:r>
      <w:r>
        <w:rPr>
          <w:spacing w:val="-4"/>
        </w:rPr>
        <w:t>муниципальной</w:t>
      </w:r>
      <w:r>
        <w:rPr>
          <w:spacing w:val="-7"/>
        </w:rPr>
        <w:t xml:space="preserve"> </w:t>
      </w:r>
      <w:r>
        <w:rPr>
          <w:spacing w:val="-4"/>
        </w:rPr>
        <w:t>системы</w:t>
      </w:r>
      <w:r>
        <w:rPr>
          <w:spacing w:val="-14"/>
        </w:rPr>
        <w:t xml:space="preserve"> </w:t>
      </w:r>
      <w:r>
        <w:rPr>
          <w:spacing w:val="-4"/>
        </w:rPr>
        <w:t>образования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формирования</w:t>
      </w:r>
      <w:r>
        <w:rPr>
          <w:spacing w:val="-11"/>
        </w:rPr>
        <w:t xml:space="preserve"> </w:t>
      </w:r>
      <w:r>
        <w:rPr>
          <w:spacing w:val="-4"/>
        </w:rPr>
        <w:t>программ</w:t>
      </w:r>
      <w:r>
        <w:rPr>
          <w:spacing w:val="-10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развития.</w:t>
      </w:r>
    </w:p>
    <w:sectPr w:rsidR="00FB080D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98"/>
    <w:multiLevelType w:val="multilevel"/>
    <w:tmpl w:val="F6E08E5E"/>
    <w:lvl w:ilvl="0">
      <w:start w:val="6"/>
      <w:numFmt w:val="decimal"/>
      <w:lvlText w:val="%1"/>
      <w:lvlJc w:val="left"/>
      <w:pPr>
        <w:ind w:left="120" w:hanging="9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992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20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66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992"/>
      </w:pPr>
      <w:rPr>
        <w:rFonts w:hint="default"/>
        <w:lang w:val="ru-RU" w:eastAsia="en-US" w:bidi="ar-SA"/>
      </w:rPr>
    </w:lvl>
  </w:abstractNum>
  <w:abstractNum w:abstractNumId="1">
    <w:nsid w:val="259615F6"/>
    <w:multiLevelType w:val="multilevel"/>
    <w:tmpl w:val="3D28B266"/>
    <w:lvl w:ilvl="0">
      <w:start w:val="8"/>
      <w:numFmt w:val="decimal"/>
      <w:lvlText w:val="%1."/>
      <w:lvlJc w:val="left"/>
      <w:pPr>
        <w:ind w:left="3611" w:hanging="3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3" w:hanging="8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5098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7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27"/>
      </w:pPr>
      <w:rPr>
        <w:rFonts w:hint="default"/>
        <w:lang w:val="ru-RU" w:eastAsia="en-US" w:bidi="ar-SA"/>
      </w:rPr>
    </w:lvl>
  </w:abstractNum>
  <w:abstractNum w:abstractNumId="2">
    <w:nsid w:val="40E43A3C"/>
    <w:multiLevelType w:val="multilevel"/>
    <w:tmpl w:val="8AEC14EA"/>
    <w:lvl w:ilvl="0">
      <w:start w:val="8"/>
      <w:numFmt w:val="decimal"/>
      <w:lvlText w:val="%1"/>
      <w:lvlJc w:val="left"/>
      <w:pPr>
        <w:ind w:left="122" w:hanging="4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17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98"/>
      </w:pPr>
      <w:rPr>
        <w:rFonts w:hint="default"/>
        <w:lang w:val="ru-RU" w:eastAsia="en-US" w:bidi="ar-SA"/>
      </w:rPr>
    </w:lvl>
  </w:abstractNum>
  <w:abstractNum w:abstractNumId="3">
    <w:nsid w:val="52263229"/>
    <w:multiLevelType w:val="hybridMultilevel"/>
    <w:tmpl w:val="096E19AC"/>
    <w:lvl w:ilvl="0" w:tplc="5B7C3D34">
      <w:numFmt w:val="bullet"/>
      <w:lvlText w:val="-"/>
      <w:lvlJc w:val="left"/>
      <w:pPr>
        <w:ind w:left="12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1" w:tplc="4288B16E">
      <w:numFmt w:val="bullet"/>
      <w:lvlText w:val="•"/>
      <w:lvlJc w:val="left"/>
      <w:pPr>
        <w:ind w:left="1068" w:hanging="391"/>
      </w:pPr>
      <w:rPr>
        <w:rFonts w:hint="default"/>
        <w:lang w:val="ru-RU" w:eastAsia="en-US" w:bidi="ar-SA"/>
      </w:rPr>
    </w:lvl>
    <w:lvl w:ilvl="2" w:tplc="6BE0DFDE">
      <w:numFmt w:val="bullet"/>
      <w:lvlText w:val="•"/>
      <w:lvlJc w:val="left"/>
      <w:pPr>
        <w:ind w:left="2017" w:hanging="391"/>
      </w:pPr>
      <w:rPr>
        <w:rFonts w:hint="default"/>
        <w:lang w:val="ru-RU" w:eastAsia="en-US" w:bidi="ar-SA"/>
      </w:rPr>
    </w:lvl>
    <w:lvl w:ilvl="3" w:tplc="E04078F2">
      <w:numFmt w:val="bullet"/>
      <w:lvlText w:val="•"/>
      <w:lvlJc w:val="left"/>
      <w:pPr>
        <w:ind w:left="2966" w:hanging="391"/>
      </w:pPr>
      <w:rPr>
        <w:rFonts w:hint="default"/>
        <w:lang w:val="ru-RU" w:eastAsia="en-US" w:bidi="ar-SA"/>
      </w:rPr>
    </w:lvl>
    <w:lvl w:ilvl="4" w:tplc="5A0022A4">
      <w:numFmt w:val="bullet"/>
      <w:lvlText w:val="•"/>
      <w:lvlJc w:val="left"/>
      <w:pPr>
        <w:ind w:left="3915" w:hanging="391"/>
      </w:pPr>
      <w:rPr>
        <w:rFonts w:hint="default"/>
        <w:lang w:val="ru-RU" w:eastAsia="en-US" w:bidi="ar-SA"/>
      </w:rPr>
    </w:lvl>
    <w:lvl w:ilvl="5" w:tplc="6E7CF4B4">
      <w:numFmt w:val="bullet"/>
      <w:lvlText w:val="•"/>
      <w:lvlJc w:val="left"/>
      <w:pPr>
        <w:ind w:left="4864" w:hanging="391"/>
      </w:pPr>
      <w:rPr>
        <w:rFonts w:hint="default"/>
        <w:lang w:val="ru-RU" w:eastAsia="en-US" w:bidi="ar-SA"/>
      </w:rPr>
    </w:lvl>
    <w:lvl w:ilvl="6" w:tplc="5D6A318E">
      <w:numFmt w:val="bullet"/>
      <w:lvlText w:val="•"/>
      <w:lvlJc w:val="left"/>
      <w:pPr>
        <w:ind w:left="5813" w:hanging="391"/>
      </w:pPr>
      <w:rPr>
        <w:rFonts w:hint="default"/>
        <w:lang w:val="ru-RU" w:eastAsia="en-US" w:bidi="ar-SA"/>
      </w:rPr>
    </w:lvl>
    <w:lvl w:ilvl="7" w:tplc="78360A70">
      <w:numFmt w:val="bullet"/>
      <w:lvlText w:val="•"/>
      <w:lvlJc w:val="left"/>
      <w:pPr>
        <w:ind w:left="6762" w:hanging="391"/>
      </w:pPr>
      <w:rPr>
        <w:rFonts w:hint="default"/>
        <w:lang w:val="ru-RU" w:eastAsia="en-US" w:bidi="ar-SA"/>
      </w:rPr>
    </w:lvl>
    <w:lvl w:ilvl="8" w:tplc="F058011A">
      <w:numFmt w:val="bullet"/>
      <w:lvlText w:val="•"/>
      <w:lvlJc w:val="left"/>
      <w:pPr>
        <w:ind w:left="7711" w:hanging="391"/>
      </w:pPr>
      <w:rPr>
        <w:rFonts w:hint="default"/>
        <w:lang w:val="ru-RU" w:eastAsia="en-US" w:bidi="ar-SA"/>
      </w:rPr>
    </w:lvl>
  </w:abstractNum>
  <w:abstractNum w:abstractNumId="4">
    <w:nsid w:val="59CC4169"/>
    <w:multiLevelType w:val="multilevel"/>
    <w:tmpl w:val="A762EFBA"/>
    <w:lvl w:ilvl="0">
      <w:start w:val="1"/>
      <w:numFmt w:val="decimal"/>
      <w:lvlText w:val="%1"/>
      <w:lvlJc w:val="left"/>
      <w:pPr>
        <w:ind w:left="333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897" w:hanging="280"/>
        <w:jc w:val="right"/>
      </w:pPr>
      <w:rPr>
        <w:rFonts w:hint="default"/>
        <w:w w:val="9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3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2" w:hanging="10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5">
      <w:numFmt w:val="bullet"/>
      <w:lvlText w:val="•"/>
      <w:lvlJc w:val="left"/>
      <w:pPr>
        <w:ind w:left="5415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1005"/>
      </w:pPr>
      <w:rPr>
        <w:rFonts w:hint="default"/>
        <w:lang w:val="ru-RU" w:eastAsia="en-US" w:bidi="ar-SA"/>
      </w:rPr>
    </w:lvl>
  </w:abstractNum>
  <w:abstractNum w:abstractNumId="5">
    <w:nsid w:val="6C832B14"/>
    <w:multiLevelType w:val="multilevel"/>
    <w:tmpl w:val="76749DEE"/>
    <w:lvl w:ilvl="0">
      <w:start w:val="1"/>
      <w:numFmt w:val="decimal"/>
      <w:lvlText w:val="%1."/>
      <w:lvlJc w:val="left"/>
      <w:pPr>
        <w:ind w:left="394" w:hanging="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" w:hanging="5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numFmt w:val="bullet"/>
      <w:lvlText w:val="-"/>
      <w:lvlJc w:val="left"/>
      <w:pPr>
        <w:ind w:left="123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224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77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3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8" w:hanging="3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080D"/>
    <w:rsid w:val="002565EC"/>
    <w:rsid w:val="00294152"/>
    <w:rsid w:val="003A75EA"/>
    <w:rsid w:val="007A503F"/>
    <w:rsid w:val="0083022E"/>
    <w:rsid w:val="00AA5F20"/>
    <w:rsid w:val="00B64043"/>
    <w:rsid w:val="00E15E1D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2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422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2" w:firstLine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9415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2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422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2" w:firstLine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9415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o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7087324%237DC0K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</cp:lastModifiedBy>
  <cp:revision>5</cp:revision>
  <dcterms:created xsi:type="dcterms:W3CDTF">2023-05-02T09:12:00Z</dcterms:created>
  <dcterms:modified xsi:type="dcterms:W3CDTF">2023-05-03T05:38:00Z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ABBYY FineReader 12</vt:lpwstr>
  </property>
</Properties>
</file>