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E0" w:rsidRPr="006B0A88" w:rsidRDefault="00C97F8D" w:rsidP="00343D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bookmarkStart w:id="0" w:name="_GoBack"/>
      <w:r w:rsidRPr="00C9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DE0" w:rsidRPr="006B0A88">
        <w:rPr>
          <w:rFonts w:ascii="Times New Roman" w:hAnsi="Times New Roman" w:cs="Times New Roman"/>
          <w:b/>
          <w:bCs/>
          <w:color w:val="000000"/>
          <w:sz w:val="24"/>
          <w:szCs w:val="28"/>
        </w:rPr>
        <w:t>УТВЕРЖДАЮ</w:t>
      </w:r>
      <w:r w:rsidR="00343DE0"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 </w:t>
      </w:r>
    </w:p>
    <w:p w:rsidR="00343DE0" w:rsidRPr="006B0A88" w:rsidRDefault="00343DE0" w:rsidP="00343D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Директор школы______ Дегтярева С.В. </w:t>
      </w:r>
    </w:p>
    <w:p w:rsidR="00343DE0" w:rsidRPr="006B0A88" w:rsidRDefault="00343DE0" w:rsidP="00343D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>приказ №87   от 31.08.2018г</w:t>
      </w:r>
    </w:p>
    <w:p w:rsidR="00343DE0" w:rsidRPr="006B0A88" w:rsidRDefault="00343DE0" w:rsidP="00343D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> </w:t>
      </w:r>
    </w:p>
    <w:p w:rsidR="00343DE0" w:rsidRPr="006B0A88" w:rsidRDefault="00343DE0" w:rsidP="00343D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>Положение принято с учетом мнения выборных</w:t>
      </w:r>
    </w:p>
    <w:p w:rsidR="00343DE0" w:rsidRPr="006B0A88" w:rsidRDefault="00343DE0" w:rsidP="00343D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представителей обучающихся, родителей </w:t>
      </w:r>
    </w:p>
    <w:p w:rsidR="00343DE0" w:rsidRPr="006B0A88" w:rsidRDefault="00343DE0" w:rsidP="00343D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>(законных представителей) несовершеннолетних</w:t>
      </w:r>
    </w:p>
    <w:p w:rsidR="00343DE0" w:rsidRPr="006B0A88" w:rsidRDefault="00343DE0" w:rsidP="00343D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обучающихся и работников Организации, </w:t>
      </w:r>
    </w:p>
    <w:p w:rsidR="00343DE0" w:rsidRPr="006B0A88" w:rsidRDefault="00343DE0" w:rsidP="00343D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>входящих в совет организации</w:t>
      </w:r>
    </w:p>
    <w:p w:rsidR="00343DE0" w:rsidRPr="00343DE0" w:rsidRDefault="00343DE0" w:rsidP="00343D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B0A8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(протокол </w:t>
      </w:r>
      <w:r w:rsidRPr="006B0A88">
        <w:rPr>
          <w:rFonts w:ascii="Times New Roman" w:hAnsi="Times New Roman" w:cs="Times New Roman"/>
          <w:bCs/>
          <w:sz w:val="24"/>
          <w:szCs w:val="28"/>
        </w:rPr>
        <w:t>от 28.08.2018 г.  №1</w:t>
      </w:r>
      <w:proofErr w:type="gramStart"/>
      <w:r w:rsidRPr="006B0A88">
        <w:rPr>
          <w:rFonts w:ascii="Times New Roman" w:hAnsi="Times New Roman" w:cs="Times New Roman"/>
          <w:bCs/>
          <w:sz w:val="24"/>
          <w:szCs w:val="28"/>
        </w:rPr>
        <w:t xml:space="preserve"> )</w:t>
      </w:r>
      <w:proofErr w:type="gramEnd"/>
      <w:r w:rsidRPr="006B0A88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bookmarkEnd w:id="0"/>
    <w:p w:rsidR="00C97F8D" w:rsidRPr="00C97F8D" w:rsidRDefault="00C97F8D" w:rsidP="00343DE0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C97F8D" w:rsidRPr="00C97F8D" w:rsidRDefault="00C97F8D" w:rsidP="00C97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проведения экзамена по трудовому обучению (</w:t>
      </w:r>
      <w:r w:rsidR="00717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аттестации) выпускников</w:t>
      </w: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IX класса</w:t>
      </w:r>
      <w:r w:rsidR="00700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</w:t>
      </w:r>
      <w:proofErr w:type="gramStart"/>
      <w:r w:rsidR="00700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17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717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умственная отсталость (нарушения интеллекта))</w:t>
      </w:r>
      <w:r w:rsidR="00700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7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700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7C3D">
        <w:rPr>
          <w:rFonts w:ascii="Times New Roman" w:eastAsia="Times New Roman" w:hAnsi="Times New Roman" w:cs="Times New Roman"/>
          <w:sz w:val="24"/>
          <w:szCs w:val="24"/>
        </w:rPr>
        <w:t>бюджетного общеобразовательного учреждения  Александровской средней общеобразовательной школы</w:t>
      </w:r>
    </w:p>
    <w:p w:rsidR="00C97F8D" w:rsidRPr="00C97F8D" w:rsidRDefault="00C97F8D" w:rsidP="00C97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F8D">
        <w:rPr>
          <w:rFonts w:ascii="Times New Roman" w:eastAsia="Times New Roman" w:hAnsi="Times New Roman" w:cs="Times New Roman"/>
          <w:sz w:val="24"/>
          <w:szCs w:val="24"/>
        </w:rPr>
        <w:t>Азовского района</w:t>
      </w:r>
    </w:p>
    <w:p w:rsidR="00C97F8D" w:rsidRPr="001B5DB3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инструктивным письмом МО РФ от 01.01.2001г. №29/1448-6 «О порядке проведения экзаменов по трудовому обучению выпускников специальных (коррекционных) образовательных учреждений VIII вида», письмом Министерства общего и профессионального образования РФ от 01.01.2001г. №48 «О специфике деятельности специальных (коррекционных) общеобразовательных учреждений I-VIII вида» и в </w:t>
      </w:r>
      <w:r w:rsidRPr="001B5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 «Об образовании в Российской Федерации» (ст. 59 п</w:t>
      </w:r>
      <w:proofErr w:type="gramEnd"/>
      <w:r w:rsidRPr="001B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.3) обучение </w:t>
      </w:r>
      <w:r w:rsidR="00717C3D" w:rsidRPr="001B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с умственной отсталостью (нарушением интеллекта) </w:t>
      </w:r>
      <w:r w:rsidRPr="001B5D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завершается итоговой аттестацией по</w:t>
      </w:r>
      <w:r w:rsidR="001B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трудовому обучению</w:t>
      </w:r>
      <w:r w:rsidRPr="001B5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 итоговой аттестации допускаются обу</w:t>
      </w:r>
      <w:r w:rsidR="00717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чающиеся 9-х классов, освоившие </w:t>
      </w:r>
      <w:r w:rsidR="00717C3D" w:rsidRPr="004E7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адаптированные образовательные</w:t>
      </w:r>
      <w:r w:rsidRPr="004E7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программы</w:t>
      </w: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всем предметам учебного плана не ниже уровня обязательных требований, предусмотренных программой, прошедшие в полном объеме профессионально-трудовое обучение, имеющие по этой дисциплине положительную оценку за учебный год.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Выпускники, не освоившие</w:t>
      </w:r>
      <w:r w:rsidR="004E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полном объеме адаптированную образовательную</w:t>
      </w: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программу или не прошедшие итоговую аттестацию по</w:t>
      </w:r>
      <w:r w:rsidR="001B5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трудовому обучению</w:t>
      </w:r>
      <w:proofErr w:type="gramStart"/>
      <w:r w:rsidR="001B5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педагогического совета могут быть выпущены со справкой установленного образца.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Итоговая аттестация выпускников 9-х классов осуществляется в форме экзамена по</w:t>
      </w:r>
      <w:r w:rsidR="001B5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трудовому обучению</w:t>
      </w: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Подготовка к проведению итоговой аттестации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Учитель </w:t>
      </w:r>
      <w:r w:rsidR="001B5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трудовому обучению</w:t>
      </w: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подготовки к экзаменам: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 с </w:t>
      </w:r>
      <w:proofErr w:type="gramStart"/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повторение теоретической части программы;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 их с содержанием билетов;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подбирает для представления аттестационной комиссии изделия </w:t>
      </w:r>
      <w:proofErr w:type="gramStart"/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выполненные в течение последнего учебного года;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составляет</w:t>
      </w:r>
      <w:r w:rsidR="004E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трудовые характеристики на выпускников</w:t>
      </w: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подготавливает мастерскую, материал, инструменты, оборудование, приспособления, чертежи, эскизы, плакаты необходимые для выполнения контрольной экзаменационной работы и устного экзамена.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Организация и проведение итоговой аттестации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Решение о допуске к итоговой аттестации </w:t>
      </w:r>
      <w:r w:rsidR="004E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выпускников 9-х классов принимае</w:t>
      </w: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педагогическим советом школы. На основании решения педагогического совета издается приказ по школе о допуске </w:t>
      </w:r>
      <w:proofErr w:type="gramStart"/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итоговой аттестации.</w:t>
      </w:r>
    </w:p>
    <w:p w:rsidR="00C97F8D" w:rsidRPr="00C97F8D" w:rsidRDefault="007003B9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</w:t>
      </w:r>
      <w:r w:rsidR="00C97F8D"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Итоговая аттестация (экзамен) </w:t>
      </w:r>
      <w:r w:rsidR="001B5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трудовому обучению </w:t>
      </w:r>
      <w:r w:rsidR="00C97F8D"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двух </w:t>
      </w:r>
      <w:r w:rsidR="00C97F8D"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этапов: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 </w:t>
      </w:r>
      <w:hyperlink r:id="rId6" w:tooltip="Контрольные работы" w:history="1">
        <w:r w:rsidRPr="004E7B8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контрольная работа</w:t>
        </w:r>
      </w:hyperlink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E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устный экзамен</w:t>
      </w:r>
      <w:proofErr w:type="gramStart"/>
      <w:r w:rsidR="004E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97F8D" w:rsidRPr="00C97F8D" w:rsidRDefault="004E7B82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</w:t>
      </w:r>
      <w:proofErr w:type="spellEnd"/>
      <w:r w:rsidR="00C97F8D"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экзаменуемого отводится не менее 30 минут. Между практической экзаменационной работой и устным экзаменом (собеседованием) устанавливается 20 - 30 минутный перерыв. Билеты содержат теоретические вопросы и задания, включающие показ выполнения трудовых приемов. Учитель разрабатывает экзаменационные билеты, учитывая уровень подготовки </w:t>
      </w:r>
      <w:proofErr w:type="gramStart"/>
      <w:r w:rsidR="00C97F8D"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C97F8D"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Билеты, экзаменационные материалы, практические задания обсуждаются на методическом объединении учителей технологии не позднее, чем за один месяц до начала итоговой аттестации.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экзаменационный материал должен иметь оттиск печати школы и храниться в </w:t>
      </w:r>
      <w:hyperlink r:id="rId7" w:tooltip="Сейфы" w:history="1">
        <w:r w:rsidRPr="004E7B8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сейфе</w:t>
        </w:r>
      </w:hyperlink>
      <w:r w:rsidR="004E7B82" w:rsidRPr="004E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школы.</w:t>
      </w:r>
    </w:p>
    <w:p w:rsidR="00C97F8D" w:rsidRPr="00C97F8D" w:rsidRDefault="007003B9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C97F8D"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Итоговую аттестацию (экзамен) проводит аттестационная комиссия, в состав которой входят: председатель комиссии - директор школы или его заместитель, учитель по технологии экзаменуемого класса, учитель общеобразов</w:t>
      </w:r>
      <w:r w:rsidR="004E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ательного предмета этого класса</w:t>
      </w:r>
      <w:r w:rsidR="00C97F8D"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 аттестационной комиссии утверждается приказом директора школы не позднее, чем за 10 дней до начала итоговой аттестации. В случае болезни члена аттестационной комиссии в период проведения итоговой аттестации (или по другим уважительным причинам отсутствует) ее состав может быть изменен приказом директора школы.</w:t>
      </w:r>
    </w:p>
    <w:p w:rsidR="00C97F8D" w:rsidRPr="00C97F8D" w:rsidRDefault="007003B9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C97F8D"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выполнения </w:t>
      </w:r>
      <w:hyperlink r:id="rId8" w:tooltip="Практические работы" w:history="1">
        <w:r w:rsidR="00C97F8D" w:rsidRPr="004E7B8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практической работы</w:t>
        </w:r>
      </w:hyperlink>
      <w:r w:rsidR="00C97F8D"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итоговой аттестации каждый обучающийся получает чертеж (эскиз) объекта или задание с указанием технологических и технических требований, а также необходимый материал.</w:t>
      </w:r>
    </w:p>
    <w:p w:rsidR="00C97F8D" w:rsidRPr="00C97F8D" w:rsidRDefault="007003B9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C97F8D"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.Члены комиссии наблюдают за ходом выполнения практической работы и учитывают правильность подбора инструмента, приспособлений, организацию рабочего места, правильность выбора последовательности выполнения задания, выполнение требований </w:t>
      </w:r>
      <w:hyperlink r:id="rId9" w:tooltip="Техника безопасности" w:history="1">
        <w:r w:rsidR="00C97F8D" w:rsidRPr="004E7B8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техники безопасности</w:t>
        </w:r>
      </w:hyperlink>
      <w:r w:rsidR="00C97F8D"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7F8D" w:rsidRPr="00C97F8D" w:rsidRDefault="007003B9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C97F8D"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Инструменты и приспособления, необходимые </w:t>
      </w:r>
      <w:r w:rsidR="00C97F8D" w:rsidRPr="004E7B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hyperlink r:id="rId10" w:tooltip="Выполнение работ" w:history="1">
        <w:r w:rsidR="00C97F8D" w:rsidRPr="004E7B8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выполнения работы</w:t>
        </w:r>
      </w:hyperlink>
      <w:r w:rsidR="00C97F8D"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обучающиеся подбирают самостоятельно.</w:t>
      </w:r>
    </w:p>
    <w:p w:rsidR="00C97F8D" w:rsidRPr="00C97F8D" w:rsidRDefault="007003B9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  <w:r w:rsidR="00C97F8D"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Устный экзамен проводится по билетам, кол</w:t>
      </w:r>
      <w:r w:rsidR="00B1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ичество билетов не менее 15</w:t>
      </w:r>
      <w:r w:rsidR="00C97F8D"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количество вопросов в билетах не менее 2, один из которых практический.</w:t>
      </w:r>
    </w:p>
    <w:p w:rsidR="00C97F8D" w:rsidRPr="00C97F8D" w:rsidRDefault="00B10FB7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</w:t>
      </w:r>
      <w:r w:rsidR="00C97F8D"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подготовке к ответу и во время ответа на вопросы билета, обучающиеся пользуются всей подготовленной наглядностью, инструментами, оборудованием, приспособлениями, материалами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97F8D"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необходимыми для теоретического ответа и практического выполнения (показа) профессионального приема работы.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Оценка результатов итоговой аттестации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итоговой аттестации (экзамене) обучающихся 9-х классов проверяется соответствие знаний выпускников требованиям </w:t>
      </w:r>
      <w:r w:rsidR="00B1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адаптированных </w:t>
      </w: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программ, глубина и прочность полученных знаний и практических навыков, их применение.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Практическая работа оценивается, если выполнено более половины ее объема.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Выполнение и результат практической работы, ответы на вопросы билетов оцениваются по следующим показателям: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ориентироваться в задании и рационально планировать свою работу;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подобрать нужный инструмент, приспособление, организовать свое рабочее место;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правильность выбора темпа выполнения ручной работы и правильность выбора режимов обработки на механическом оборудовании;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изделия чертежу (эскизу) и заданным техническим и технологическим требованиям;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требований техники безопасности при работе;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глубина знаний теоретических вопросов билета и умение последовательного их изложения;</w:t>
      </w:r>
    </w:p>
    <w:p w:rsidR="001B5DB3" w:rsidRPr="001B5DB3" w:rsidRDefault="00C97F8D" w:rsidP="00343DE0">
      <w:pPr>
        <w:tabs>
          <w:tab w:val="left" w:pos="12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за выполнение практической работы и за от</w:t>
      </w:r>
      <w:r w:rsidR="001B5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веты на вопросы экзаменационных </w:t>
      </w: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билетов выставляются в соответствии с</w:t>
      </w:r>
      <w:r w:rsidR="001B5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DB3" w:rsidRPr="001B5DB3">
        <w:rPr>
          <w:rFonts w:ascii="Times New Roman" w:eastAsia="Times New Roman" w:hAnsi="Times New Roman" w:cs="Times New Roman"/>
          <w:sz w:val="24"/>
          <w:szCs w:val="24"/>
        </w:rPr>
        <w:t>Положением о текущем контроле, промежуточной и итоговой аттестации</w:t>
      </w:r>
      <w:proofErr w:type="gramStart"/>
      <w:r w:rsidR="001B5DB3" w:rsidRPr="001B5DB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1B5DB3" w:rsidRPr="001B5DB3">
        <w:rPr>
          <w:rFonts w:ascii="Times New Roman" w:eastAsia="Times New Roman" w:hAnsi="Times New Roman" w:cs="Times New Roman"/>
          <w:sz w:val="24"/>
          <w:szCs w:val="24"/>
        </w:rPr>
        <w:t xml:space="preserve"> системе оценивания учебных достижений , индивидуальном учете результатов освоения адаптированных образовательных программ для обучающихся с умственной отсталостью (интеллектуальными нарушениями) (вариант 1,вариант 2) МБОУ Александровской СОШ</w:t>
      </w:r>
      <w:r w:rsidR="001B5DB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вы</w:t>
      </w:r>
      <w:r w:rsidR="00700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ставлении </w:t>
      </w:r>
      <w:r w:rsidR="00B1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оценки следует</w:t>
      </w: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руководствоваться следующим: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итоговая оценка определяется на основе годовой и экзаменационной оценок и уровня фактической подготовки выпускника (качество и количество выполненных программных изделий </w:t>
      </w:r>
      <w:r w:rsidR="00B1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</w:t>
      </w:r>
      <w:proofErr w:type="gramStart"/>
      <w:r w:rsidR="00B1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неудовлетворительной экзаменационной оценке может быть выставлена положительная итоговая оценка, если в течение учебного года выпускни</w:t>
      </w:r>
      <w:r w:rsidR="00700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успешно занимался по предмету.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Оценки выполнения экзаменационной работы и ответов выпускников по билетам заносятся в экзаменационный протокол и классный журнал. Все протоколы экзаменов подписываются членами экзаменационной комиссии и хранятся в соответствии со сроками, предусмотренными номенклатурой дел для школы.</w:t>
      </w:r>
    </w:p>
    <w:p w:rsidR="00C97F8D" w:rsidRPr="00B10FB7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Выпускнику, заболевшему в период экзаменов, предоставляется право сдать пропущенный экзамен в течение 10 дней после окончания экзаменационного периода, при наличии заявления родителей (законных представителей) и справки </w:t>
      </w:r>
      <w:hyperlink r:id="rId11" w:tooltip="Медицинские центры" w:history="1">
        <w:r w:rsidRPr="00B10FB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медицинского учреждения</w:t>
        </w:r>
      </w:hyperlink>
      <w:r w:rsidRPr="00B10F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По окончании итоговой аттестации педагогический совет школы при участии всех членов аттестационной комиссии обсуждает итоги выпускных экзаменов, решает вопрос о выпуске обучающихся 9-х классов.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На основании решения педагогического совета издается приказ директора школы о выпуске </w:t>
      </w:r>
      <w:proofErr w:type="gramStart"/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выдаче им соответствующего документа.</w:t>
      </w:r>
    </w:p>
    <w:p w:rsidR="00C97F8D" w:rsidRPr="00C97F8D" w:rsidRDefault="00C97F8D" w:rsidP="00343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7F8D" w:rsidRPr="00C97F8D" w:rsidRDefault="00C97F8D" w:rsidP="00C97F8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F8D" w:rsidRDefault="00C97F8D" w:rsidP="00C97F8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C97F8D" w:rsidRDefault="00C97F8D" w:rsidP="00C97F8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C97F8D" w:rsidRDefault="00C97F8D" w:rsidP="00C97F8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sectPr w:rsidR="00C97F8D" w:rsidSect="0081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F8D"/>
    <w:rsid w:val="00190C01"/>
    <w:rsid w:val="001B5DB3"/>
    <w:rsid w:val="00343DE0"/>
    <w:rsid w:val="004E7B82"/>
    <w:rsid w:val="007003B9"/>
    <w:rsid w:val="00717C3D"/>
    <w:rsid w:val="00740332"/>
    <w:rsid w:val="0081387E"/>
    <w:rsid w:val="00B10FB7"/>
    <w:rsid w:val="00C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akticheskie_rabot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sejf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kontrolmznie_raboti/" TargetMode="External"/><Relationship Id="rId11" Type="http://schemas.openxmlformats.org/officeDocument/2006/relationships/hyperlink" Target="http://pandia.ru/text/category/meditcinskie_tcentr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vipolnenie_rab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tehnika_bezopas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B38E5-6AD7-4CB1-BB3C-415C9D8F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Шитова</cp:lastModifiedBy>
  <cp:revision>6</cp:revision>
  <cp:lastPrinted>2019-11-07T11:37:00Z</cp:lastPrinted>
  <dcterms:created xsi:type="dcterms:W3CDTF">2019-09-16T12:30:00Z</dcterms:created>
  <dcterms:modified xsi:type="dcterms:W3CDTF">2019-11-07T11:37:00Z</dcterms:modified>
</cp:coreProperties>
</file>